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50F" w:rsidRDefault="0045550F" w:rsidP="0045550F">
      <w:pPr>
        <w:jc w:val="center"/>
      </w:pPr>
    </w:p>
    <w:p w:rsidR="0045550F" w:rsidRDefault="0045550F" w:rsidP="0045550F">
      <w:pPr>
        <w:jc w:val="center"/>
      </w:pPr>
    </w:p>
    <w:p w:rsidR="0045550F" w:rsidRDefault="0045550F" w:rsidP="0045550F">
      <w:pPr>
        <w:jc w:val="center"/>
      </w:pPr>
    </w:p>
    <w:p w:rsidR="0045550F" w:rsidRDefault="0045550F" w:rsidP="0045550F"/>
    <w:p w:rsidR="0045550F" w:rsidRDefault="0045550F" w:rsidP="0045550F">
      <w:pPr>
        <w:jc w:val="center"/>
        <w:rPr>
          <w:rFonts w:ascii="Arial Black" w:hAnsi="Arial Black" w:cs="Arial"/>
          <w:sz w:val="72"/>
          <w:szCs w:val="48"/>
        </w:rPr>
      </w:pPr>
    </w:p>
    <w:p w:rsidR="0045550F" w:rsidRDefault="0045550F" w:rsidP="0045550F">
      <w:pPr>
        <w:rPr>
          <w:rFonts w:ascii="Palatino Linotype" w:hAnsi="Palatino Linotype"/>
          <w:sz w:val="20"/>
        </w:rPr>
      </w:pPr>
    </w:p>
    <w:p w:rsidR="0045550F" w:rsidRDefault="0045550F" w:rsidP="0045550F">
      <w:pPr>
        <w:rPr>
          <w:rFonts w:ascii="Palatino Linotype" w:hAnsi="Palatino Linotype"/>
          <w:sz w:val="20"/>
        </w:rPr>
      </w:pPr>
    </w:p>
    <w:p w:rsidR="0045550F" w:rsidRDefault="0045550F" w:rsidP="0045550F">
      <w:pPr>
        <w:rPr>
          <w:rFonts w:ascii="Palatino Linotype" w:hAnsi="Palatino Linotype"/>
          <w:sz w:val="20"/>
        </w:rPr>
      </w:pPr>
    </w:p>
    <w:p w:rsidR="0045550F" w:rsidRDefault="0045550F" w:rsidP="0045550F">
      <w:pPr>
        <w:rPr>
          <w:rFonts w:ascii="Palatino Linotype" w:hAnsi="Palatino Linotype"/>
          <w:sz w:val="20"/>
        </w:rPr>
      </w:pPr>
    </w:p>
    <w:p w:rsidR="0045550F" w:rsidRDefault="0045550F" w:rsidP="0045550F">
      <w:pPr>
        <w:rPr>
          <w:rFonts w:ascii="Palatino Linotype" w:hAnsi="Palatino Linotype"/>
          <w:sz w:val="20"/>
        </w:rPr>
      </w:pPr>
    </w:p>
    <w:p w:rsidR="0045550F" w:rsidRDefault="0045550F" w:rsidP="0045550F">
      <w:pPr>
        <w:rPr>
          <w:rFonts w:ascii="Palatino Linotype" w:hAnsi="Palatino Linotype"/>
          <w:sz w:val="20"/>
        </w:rPr>
      </w:pPr>
    </w:p>
    <w:p w:rsidR="0045550F" w:rsidRDefault="0045550F" w:rsidP="0045550F">
      <w:pPr>
        <w:rPr>
          <w:rFonts w:ascii="Palatino Linotype" w:hAnsi="Palatino Linotype"/>
          <w:sz w:val="20"/>
        </w:rPr>
      </w:pPr>
    </w:p>
    <w:p w:rsidR="0045550F" w:rsidRPr="00B54501" w:rsidRDefault="0045550F" w:rsidP="0045550F">
      <w:pPr>
        <w:rPr>
          <w:rFonts w:ascii="Palatino Linotype" w:hAnsi="Palatino Linotype"/>
          <w:sz w:val="20"/>
        </w:rPr>
      </w:pPr>
    </w:p>
    <w:p w:rsidR="0045550F" w:rsidRPr="000D1509" w:rsidRDefault="00DF7683" w:rsidP="0045550F">
      <w:pPr>
        <w:jc w:val="center"/>
        <w:rPr>
          <w:rFonts w:ascii="Arial Black" w:hAnsi="Arial Black" w:cs="Arial"/>
          <w:sz w:val="48"/>
          <w:szCs w:val="48"/>
        </w:rPr>
      </w:pPr>
      <w:r>
        <w:rPr>
          <w:rFonts w:ascii="Arial Black" w:hAnsi="Arial Black" w:cs="Arial"/>
          <w:sz w:val="48"/>
          <w:szCs w:val="48"/>
        </w:rPr>
        <w:t>Budget 2020</w:t>
      </w:r>
    </w:p>
    <w:p w:rsidR="00076CB7" w:rsidRDefault="009800DA">
      <w:r>
        <w:rPr>
          <w:noProof/>
        </w:rPr>
        <mc:AlternateContent>
          <mc:Choice Requires="wps">
            <w:drawing>
              <wp:anchor distT="45720" distB="45720" distL="114300" distR="114300" simplePos="0" relativeHeight="251659264" behindDoc="0" locked="0" layoutInCell="1" allowOverlap="1">
                <wp:simplePos x="0" y="0"/>
                <wp:positionH relativeFrom="column">
                  <wp:posOffset>3146425</wp:posOffset>
                </wp:positionH>
                <wp:positionV relativeFrom="paragraph">
                  <wp:posOffset>4336415</wp:posOffset>
                </wp:positionV>
                <wp:extent cx="3314700" cy="1404620"/>
                <wp:effectExtent l="0" t="0" r="0" b="952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noFill/>
                          <a:miter lim="800000"/>
                          <a:headEnd/>
                          <a:tailEnd/>
                        </a:ln>
                      </wps:spPr>
                      <wps:txbx>
                        <w:txbxContent>
                          <w:p w:rsidR="0045550F" w:rsidRPr="009800DA" w:rsidRDefault="0045550F">
                            <w:pPr>
                              <w:rPr>
                                <w:rFonts w:ascii="Arial Black" w:hAnsi="Arial Black"/>
                              </w:rPr>
                            </w:pPr>
                            <w:r w:rsidRPr="009800DA">
                              <w:rPr>
                                <w:rFonts w:ascii="Arial Black" w:hAnsi="Arial Black"/>
                              </w:rPr>
                              <w:t>Kommunfullmäktiges beslut</w:t>
                            </w:r>
                            <w:r>
                              <w:rPr>
                                <w:rFonts w:ascii="Arial Black" w:hAnsi="Arial Black"/>
                              </w:rPr>
                              <w:t xml:space="preserve"> 2019-11-25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ruta 2" o:spid="_x0000_s1026" type="#_x0000_t202" style="position:absolute;margin-left:247.75pt;margin-top:341.45pt;width:26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vUIQ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g9thBWXUZ7C+wrRHi4lh/Agj9jnV6u0D8F+eGFj3zGzFnXMw9IK1yK+IN7OzqxOOjyDN8BVa&#10;fIbtAiSgsXM6iodyEETHPh1OvUEqhOPhxUUxv8oxxDFWzPP5ZZm6l7Hq5bp1PnwWoElc1NRh8xM8&#10;2z/4EOmw6iUlvuZByXYjlUobt23WypE9Q6Ns0kgVvElThgw1vVmUi4RsIN5PHtIyoJGV1DW9zuOY&#10;rBXl+GTalBKYVNMamShz1CdKMokTxmbExChaA+0BlXIwGRY/GC56cH8oGdCsNfW/d8wJStQXg2rf&#10;FPN5dHfazBdXKA1x55HmPMIMR6iaBkqm5TqkH5F0sHfYlY1Mer0yOXJFEyYZjx8muvx8n7Jev/Xq&#10;GQAA//8DAFBLAwQUAAYACAAAACEAASMgcuAAAAAMAQAADwAAAGRycy9kb3ducmV2LnhtbEyPy07D&#10;MBBF90j8gzVI7KidqilNiFNVVGxYIFGQYOnGkzjCL9luGv4ed0WXM3N059xmOxtNJgxxdJZDsWBA&#10;0HZOjnbg8Pnx8rABEpOwUmhnkcMvRti2tzeNqKU723ecDmkgOcTGWnBQKfma0tgpNCIunEebb70L&#10;RqQ8hoHKIM453Gi6ZGxNjRht/qCEx2eF3c/hZDh8GTXKfXj77qWe9q/9rvRz8Jzf3827JyAJ5/QP&#10;w0U/q0ObnY7uZGUkmsOqKsuMclhvlhWQC8GKx7w6cqjYqgDaNvS6RPsHAAD//wMAUEsBAi0AFAAG&#10;AAgAAAAhALaDOJL+AAAA4QEAABMAAAAAAAAAAAAAAAAAAAAAAFtDb250ZW50X1R5cGVzXS54bWxQ&#10;SwECLQAUAAYACAAAACEAOP0h/9YAAACUAQAACwAAAAAAAAAAAAAAAAAvAQAAX3JlbHMvLnJlbHNQ&#10;SwECLQAUAAYACAAAACEAprzr1CECAAAeBAAADgAAAAAAAAAAAAAAAAAuAgAAZHJzL2Uyb0RvYy54&#10;bWxQSwECLQAUAAYACAAAACEAASMgcuAAAAAMAQAADwAAAAAAAAAAAAAAAAB7BAAAZHJzL2Rvd25y&#10;ZXYueG1sUEsFBgAAAAAEAAQA8wAAAIgFAAAAAA==&#10;" stroked="f">
                <v:textbox style="mso-fit-shape-to-text:t">
                  <w:txbxContent>
                    <w:p w:rsidR="0045550F" w:rsidRPr="009800DA" w:rsidRDefault="0045550F">
                      <w:pPr>
                        <w:rPr>
                          <w:rFonts w:ascii="Arial Black" w:hAnsi="Arial Black"/>
                        </w:rPr>
                      </w:pPr>
                      <w:r w:rsidRPr="009800DA">
                        <w:rPr>
                          <w:rFonts w:ascii="Arial Black" w:hAnsi="Arial Black"/>
                        </w:rPr>
                        <w:t>Kommunfullmäktiges beslut</w:t>
                      </w:r>
                      <w:r>
                        <w:rPr>
                          <w:rFonts w:ascii="Arial Black" w:hAnsi="Arial Black"/>
                        </w:rPr>
                        <w:t xml:space="preserve"> 2019-11-25</w:t>
                      </w:r>
                    </w:p>
                  </w:txbxContent>
                </v:textbox>
                <w10:wrap type="square"/>
              </v:shape>
            </w:pict>
          </mc:Fallback>
        </mc:AlternateContent>
      </w:r>
      <w:r w:rsidR="00DF7683">
        <w:br w:type="page"/>
      </w:r>
    </w:p>
    <w:sdt>
      <w:sdtPr>
        <w:rPr>
          <w:rFonts w:ascii="Times New Roman" w:eastAsia="Times New Roman" w:hAnsi="Times New Roman" w:cs="Times New Roman"/>
          <w:b w:val="0"/>
          <w:bCs w:val="0"/>
          <w:color w:val="auto"/>
          <w:sz w:val="22"/>
          <w:szCs w:val="22"/>
        </w:rPr>
        <w:id w:val="-1308392693"/>
        <w:docPartObj>
          <w:docPartGallery w:val="Table of Contents"/>
          <w:docPartUnique/>
        </w:docPartObj>
      </w:sdtPr>
      <w:sdtContent>
        <w:p w:rsidR="00076CB7" w:rsidRDefault="00DF7683">
          <w:pPr>
            <w:pStyle w:val="Innehllsfrteckningsrubrik"/>
          </w:pPr>
          <w:r>
            <w:t>Innehållsförteckning</w:t>
          </w:r>
        </w:p>
        <w:p w:rsidR="007F15AC" w:rsidRDefault="00DF7683">
          <w:pPr>
            <w:pStyle w:val="Innehll1"/>
            <w:rPr>
              <w:rFonts w:asciiTheme="minorHAnsi" w:hAnsiTheme="minorHAnsi"/>
              <w:b w:val="0"/>
              <w:bCs w:val="0"/>
              <w:noProof/>
              <w:color w:val="auto"/>
              <w:sz w:val="22"/>
              <w:szCs w:val="22"/>
              <w:lang w:eastAsia="sv-SE"/>
            </w:rPr>
          </w:pPr>
          <w:r>
            <w:fldChar w:fldCharType="begin"/>
          </w:r>
          <w:r>
            <w:instrText xml:space="preserve"> TOC \o "1-2" \h \z \u </w:instrText>
          </w:r>
          <w:r>
            <w:fldChar w:fldCharType="separate"/>
          </w:r>
          <w:hyperlink w:anchor="_Toc27461323" w:history="1">
            <w:r w:rsidR="007F15AC" w:rsidRPr="000C2D26">
              <w:rPr>
                <w:rStyle w:val="Hyperlnk"/>
                <w:noProof/>
              </w:rPr>
              <w:t>Tranemo kommun</w:t>
            </w:r>
            <w:r w:rsidR="007F15AC">
              <w:rPr>
                <w:noProof/>
                <w:webHidden/>
              </w:rPr>
              <w:tab/>
            </w:r>
            <w:r w:rsidR="007F15AC">
              <w:rPr>
                <w:noProof/>
                <w:webHidden/>
              </w:rPr>
              <w:fldChar w:fldCharType="begin"/>
            </w:r>
            <w:r w:rsidR="007F15AC">
              <w:rPr>
                <w:noProof/>
                <w:webHidden/>
              </w:rPr>
              <w:instrText xml:space="preserve"> PAGEREF _Toc27461323 \h </w:instrText>
            </w:r>
            <w:r w:rsidR="007F15AC">
              <w:rPr>
                <w:noProof/>
                <w:webHidden/>
              </w:rPr>
            </w:r>
            <w:r w:rsidR="007F15AC">
              <w:rPr>
                <w:noProof/>
                <w:webHidden/>
              </w:rPr>
              <w:fldChar w:fldCharType="separate"/>
            </w:r>
            <w:r w:rsidR="007F15AC">
              <w:rPr>
                <w:noProof/>
                <w:webHidden/>
              </w:rPr>
              <w:t>4</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24" w:history="1">
            <w:r w:rsidR="007F15AC" w:rsidRPr="000C2D26">
              <w:rPr>
                <w:rStyle w:val="Hyperlnk"/>
                <w:noProof/>
              </w:rPr>
              <w:t>Organisation</w:t>
            </w:r>
            <w:r w:rsidR="007F15AC">
              <w:rPr>
                <w:noProof/>
                <w:webHidden/>
              </w:rPr>
              <w:tab/>
            </w:r>
            <w:r w:rsidR="007F15AC">
              <w:rPr>
                <w:noProof/>
                <w:webHidden/>
              </w:rPr>
              <w:fldChar w:fldCharType="begin"/>
            </w:r>
            <w:r w:rsidR="007F15AC">
              <w:rPr>
                <w:noProof/>
                <w:webHidden/>
              </w:rPr>
              <w:instrText xml:space="preserve"> PAGEREF _Toc27461324 \h </w:instrText>
            </w:r>
            <w:r w:rsidR="007F15AC">
              <w:rPr>
                <w:noProof/>
                <w:webHidden/>
              </w:rPr>
            </w:r>
            <w:r w:rsidR="007F15AC">
              <w:rPr>
                <w:noProof/>
                <w:webHidden/>
              </w:rPr>
              <w:fldChar w:fldCharType="separate"/>
            </w:r>
            <w:r w:rsidR="007F15AC">
              <w:rPr>
                <w:noProof/>
                <w:webHidden/>
              </w:rPr>
              <w:t>4</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25" w:history="1">
            <w:r w:rsidR="007F15AC" w:rsidRPr="000C2D26">
              <w:rPr>
                <w:rStyle w:val="Hyperlnk"/>
                <w:noProof/>
              </w:rPr>
              <w:t>Styrmodell Tranemo kommun</w:t>
            </w:r>
            <w:r w:rsidR="007F15AC">
              <w:rPr>
                <w:noProof/>
                <w:webHidden/>
              </w:rPr>
              <w:tab/>
            </w:r>
            <w:r w:rsidR="007F15AC">
              <w:rPr>
                <w:noProof/>
                <w:webHidden/>
              </w:rPr>
              <w:fldChar w:fldCharType="begin"/>
            </w:r>
            <w:r w:rsidR="007F15AC">
              <w:rPr>
                <w:noProof/>
                <w:webHidden/>
              </w:rPr>
              <w:instrText xml:space="preserve"> PAGEREF _Toc27461325 \h </w:instrText>
            </w:r>
            <w:r w:rsidR="007F15AC">
              <w:rPr>
                <w:noProof/>
                <w:webHidden/>
              </w:rPr>
            </w:r>
            <w:r w:rsidR="007F15AC">
              <w:rPr>
                <w:noProof/>
                <w:webHidden/>
              </w:rPr>
              <w:fldChar w:fldCharType="separate"/>
            </w:r>
            <w:r w:rsidR="007F15AC">
              <w:rPr>
                <w:noProof/>
                <w:webHidden/>
              </w:rPr>
              <w:t>6</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26" w:history="1">
            <w:r w:rsidR="007F15AC" w:rsidRPr="000C2D26">
              <w:rPr>
                <w:rStyle w:val="Hyperlnk"/>
                <w:noProof/>
              </w:rPr>
              <w:t>Omvärldsanalys - övergripande</w:t>
            </w:r>
            <w:r w:rsidR="007F15AC">
              <w:rPr>
                <w:noProof/>
                <w:webHidden/>
              </w:rPr>
              <w:tab/>
            </w:r>
            <w:r w:rsidR="007F15AC">
              <w:rPr>
                <w:noProof/>
                <w:webHidden/>
              </w:rPr>
              <w:fldChar w:fldCharType="begin"/>
            </w:r>
            <w:r w:rsidR="007F15AC">
              <w:rPr>
                <w:noProof/>
                <w:webHidden/>
              </w:rPr>
              <w:instrText xml:space="preserve"> PAGEREF _Toc27461326 \h </w:instrText>
            </w:r>
            <w:r w:rsidR="007F15AC">
              <w:rPr>
                <w:noProof/>
                <w:webHidden/>
              </w:rPr>
            </w:r>
            <w:r w:rsidR="007F15AC">
              <w:rPr>
                <w:noProof/>
                <w:webHidden/>
              </w:rPr>
              <w:fldChar w:fldCharType="separate"/>
            </w:r>
            <w:r w:rsidR="007F15AC">
              <w:rPr>
                <w:noProof/>
                <w:webHidden/>
              </w:rPr>
              <w:t>8</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27" w:history="1">
            <w:r w:rsidR="007F15AC" w:rsidRPr="000C2D26">
              <w:rPr>
                <w:rStyle w:val="Hyperlnk"/>
                <w:noProof/>
              </w:rPr>
              <w:t>Resultatmål</w:t>
            </w:r>
            <w:r w:rsidR="007F15AC">
              <w:rPr>
                <w:noProof/>
                <w:webHidden/>
              </w:rPr>
              <w:tab/>
            </w:r>
            <w:r w:rsidR="007F15AC">
              <w:rPr>
                <w:noProof/>
                <w:webHidden/>
              </w:rPr>
              <w:fldChar w:fldCharType="begin"/>
            </w:r>
            <w:r w:rsidR="007F15AC">
              <w:rPr>
                <w:noProof/>
                <w:webHidden/>
              </w:rPr>
              <w:instrText xml:space="preserve"> PAGEREF _Toc27461327 \h </w:instrText>
            </w:r>
            <w:r w:rsidR="007F15AC">
              <w:rPr>
                <w:noProof/>
                <w:webHidden/>
              </w:rPr>
            </w:r>
            <w:r w:rsidR="007F15AC">
              <w:rPr>
                <w:noProof/>
                <w:webHidden/>
              </w:rPr>
              <w:fldChar w:fldCharType="separate"/>
            </w:r>
            <w:r w:rsidR="007F15AC">
              <w:rPr>
                <w:noProof/>
                <w:webHidden/>
              </w:rPr>
              <w:t>8</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28" w:history="1">
            <w:r w:rsidR="007F15AC" w:rsidRPr="000C2D26">
              <w:rPr>
                <w:rStyle w:val="Hyperlnk"/>
                <w:noProof/>
              </w:rPr>
              <w:t>Ekonomiska förutsättningar</w:t>
            </w:r>
            <w:r w:rsidR="007F15AC">
              <w:rPr>
                <w:noProof/>
                <w:webHidden/>
              </w:rPr>
              <w:tab/>
            </w:r>
            <w:r w:rsidR="007F15AC">
              <w:rPr>
                <w:noProof/>
                <w:webHidden/>
              </w:rPr>
              <w:fldChar w:fldCharType="begin"/>
            </w:r>
            <w:r w:rsidR="007F15AC">
              <w:rPr>
                <w:noProof/>
                <w:webHidden/>
              </w:rPr>
              <w:instrText xml:space="preserve"> PAGEREF _Toc27461328 \h </w:instrText>
            </w:r>
            <w:r w:rsidR="007F15AC">
              <w:rPr>
                <w:noProof/>
                <w:webHidden/>
              </w:rPr>
            </w:r>
            <w:r w:rsidR="007F15AC">
              <w:rPr>
                <w:noProof/>
                <w:webHidden/>
              </w:rPr>
              <w:fldChar w:fldCharType="separate"/>
            </w:r>
            <w:r w:rsidR="007F15AC">
              <w:rPr>
                <w:noProof/>
                <w:webHidden/>
              </w:rPr>
              <w:t>10</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29" w:history="1">
            <w:r w:rsidR="007F15AC" w:rsidRPr="000C2D26">
              <w:rPr>
                <w:rStyle w:val="Hyperlnk"/>
                <w:noProof/>
              </w:rPr>
              <w:t>Verksamhetsförändringar/konsekvensbeskrivningar</w:t>
            </w:r>
            <w:r w:rsidR="007F15AC">
              <w:rPr>
                <w:noProof/>
                <w:webHidden/>
              </w:rPr>
              <w:tab/>
            </w:r>
            <w:r w:rsidR="007F15AC">
              <w:rPr>
                <w:noProof/>
                <w:webHidden/>
              </w:rPr>
              <w:fldChar w:fldCharType="begin"/>
            </w:r>
            <w:r w:rsidR="007F15AC">
              <w:rPr>
                <w:noProof/>
                <w:webHidden/>
              </w:rPr>
              <w:instrText xml:space="preserve"> PAGEREF _Toc27461329 \h </w:instrText>
            </w:r>
            <w:r w:rsidR="007F15AC">
              <w:rPr>
                <w:noProof/>
                <w:webHidden/>
              </w:rPr>
            </w:r>
            <w:r w:rsidR="007F15AC">
              <w:rPr>
                <w:noProof/>
                <w:webHidden/>
              </w:rPr>
              <w:fldChar w:fldCharType="separate"/>
            </w:r>
            <w:r w:rsidR="007F15AC">
              <w:rPr>
                <w:noProof/>
                <w:webHidden/>
              </w:rPr>
              <w:t>14</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30" w:history="1">
            <w:r w:rsidR="007F15AC" w:rsidRPr="000C2D26">
              <w:rPr>
                <w:rStyle w:val="Hyperlnk"/>
                <w:noProof/>
              </w:rPr>
              <w:t>Investeringar</w:t>
            </w:r>
            <w:r w:rsidR="007F15AC">
              <w:rPr>
                <w:noProof/>
                <w:webHidden/>
              </w:rPr>
              <w:tab/>
            </w:r>
            <w:r w:rsidR="007F15AC">
              <w:rPr>
                <w:noProof/>
                <w:webHidden/>
              </w:rPr>
              <w:fldChar w:fldCharType="begin"/>
            </w:r>
            <w:r w:rsidR="007F15AC">
              <w:rPr>
                <w:noProof/>
                <w:webHidden/>
              </w:rPr>
              <w:instrText xml:space="preserve"> PAGEREF _Toc27461330 \h </w:instrText>
            </w:r>
            <w:r w:rsidR="007F15AC">
              <w:rPr>
                <w:noProof/>
                <w:webHidden/>
              </w:rPr>
            </w:r>
            <w:r w:rsidR="007F15AC">
              <w:rPr>
                <w:noProof/>
                <w:webHidden/>
              </w:rPr>
              <w:fldChar w:fldCharType="separate"/>
            </w:r>
            <w:r w:rsidR="007F15AC">
              <w:rPr>
                <w:noProof/>
                <w:webHidden/>
              </w:rPr>
              <w:t>14</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31" w:history="1">
            <w:r w:rsidR="007F15AC" w:rsidRPr="000C2D26">
              <w:rPr>
                <w:rStyle w:val="Hyperlnk"/>
                <w:noProof/>
              </w:rPr>
              <w:t>Resultat-, finansierings- och balansbudget</w:t>
            </w:r>
            <w:r w:rsidR="007F15AC">
              <w:rPr>
                <w:noProof/>
                <w:webHidden/>
              </w:rPr>
              <w:tab/>
            </w:r>
            <w:r w:rsidR="007F15AC">
              <w:rPr>
                <w:noProof/>
                <w:webHidden/>
              </w:rPr>
              <w:fldChar w:fldCharType="begin"/>
            </w:r>
            <w:r w:rsidR="007F15AC">
              <w:rPr>
                <w:noProof/>
                <w:webHidden/>
              </w:rPr>
              <w:instrText xml:space="preserve"> PAGEREF _Toc27461331 \h </w:instrText>
            </w:r>
            <w:r w:rsidR="007F15AC">
              <w:rPr>
                <w:noProof/>
                <w:webHidden/>
              </w:rPr>
            </w:r>
            <w:r w:rsidR="007F15AC">
              <w:rPr>
                <w:noProof/>
                <w:webHidden/>
              </w:rPr>
              <w:fldChar w:fldCharType="separate"/>
            </w:r>
            <w:r w:rsidR="007F15AC">
              <w:rPr>
                <w:noProof/>
                <w:webHidden/>
              </w:rPr>
              <w:t>20</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32" w:history="1">
            <w:r w:rsidR="007F15AC" w:rsidRPr="000C2D26">
              <w:rPr>
                <w:rStyle w:val="Hyperlnk"/>
                <w:noProof/>
              </w:rPr>
              <w:t>Resultatbudget bolagskoncernen</w:t>
            </w:r>
            <w:r w:rsidR="007F15AC">
              <w:rPr>
                <w:noProof/>
                <w:webHidden/>
              </w:rPr>
              <w:tab/>
            </w:r>
            <w:r w:rsidR="007F15AC">
              <w:rPr>
                <w:noProof/>
                <w:webHidden/>
              </w:rPr>
              <w:fldChar w:fldCharType="begin"/>
            </w:r>
            <w:r w:rsidR="007F15AC">
              <w:rPr>
                <w:noProof/>
                <w:webHidden/>
              </w:rPr>
              <w:instrText xml:space="preserve"> PAGEREF _Toc27461332 \h </w:instrText>
            </w:r>
            <w:r w:rsidR="007F15AC">
              <w:rPr>
                <w:noProof/>
                <w:webHidden/>
              </w:rPr>
            </w:r>
            <w:r w:rsidR="007F15AC">
              <w:rPr>
                <w:noProof/>
                <w:webHidden/>
              </w:rPr>
              <w:fldChar w:fldCharType="separate"/>
            </w:r>
            <w:r w:rsidR="007F15AC">
              <w:rPr>
                <w:noProof/>
                <w:webHidden/>
              </w:rPr>
              <w:t>22</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33" w:history="1">
            <w:r w:rsidR="007F15AC" w:rsidRPr="000C2D26">
              <w:rPr>
                <w:rStyle w:val="Hyperlnk"/>
                <w:noProof/>
              </w:rPr>
              <w:t>Verksamhetsplan folkhälsa</w:t>
            </w:r>
            <w:r w:rsidR="007F15AC">
              <w:rPr>
                <w:noProof/>
                <w:webHidden/>
              </w:rPr>
              <w:tab/>
            </w:r>
            <w:r w:rsidR="007F15AC">
              <w:rPr>
                <w:noProof/>
                <w:webHidden/>
              </w:rPr>
              <w:fldChar w:fldCharType="begin"/>
            </w:r>
            <w:r w:rsidR="007F15AC">
              <w:rPr>
                <w:noProof/>
                <w:webHidden/>
              </w:rPr>
              <w:instrText xml:space="preserve"> PAGEREF _Toc27461333 \h </w:instrText>
            </w:r>
            <w:r w:rsidR="007F15AC">
              <w:rPr>
                <w:noProof/>
                <w:webHidden/>
              </w:rPr>
            </w:r>
            <w:r w:rsidR="007F15AC">
              <w:rPr>
                <w:noProof/>
                <w:webHidden/>
              </w:rPr>
              <w:fldChar w:fldCharType="separate"/>
            </w:r>
            <w:r w:rsidR="007F15AC">
              <w:rPr>
                <w:noProof/>
                <w:webHidden/>
              </w:rPr>
              <w:t>22</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34" w:history="1">
            <w:r w:rsidR="007F15AC" w:rsidRPr="000C2D26">
              <w:rPr>
                <w:rStyle w:val="Hyperlnk"/>
                <w:noProof/>
              </w:rPr>
              <w:t>Bilagor</w:t>
            </w:r>
            <w:r w:rsidR="007F15AC">
              <w:rPr>
                <w:noProof/>
                <w:webHidden/>
              </w:rPr>
              <w:tab/>
            </w:r>
            <w:r w:rsidR="007F15AC">
              <w:rPr>
                <w:noProof/>
                <w:webHidden/>
              </w:rPr>
              <w:fldChar w:fldCharType="begin"/>
            </w:r>
            <w:r w:rsidR="007F15AC">
              <w:rPr>
                <w:noProof/>
                <w:webHidden/>
              </w:rPr>
              <w:instrText xml:space="preserve"> PAGEREF _Toc27461334 \h </w:instrText>
            </w:r>
            <w:r w:rsidR="007F15AC">
              <w:rPr>
                <w:noProof/>
                <w:webHidden/>
              </w:rPr>
            </w:r>
            <w:r w:rsidR="007F15AC">
              <w:rPr>
                <w:noProof/>
                <w:webHidden/>
              </w:rPr>
              <w:fldChar w:fldCharType="separate"/>
            </w:r>
            <w:r w:rsidR="007F15AC">
              <w:rPr>
                <w:noProof/>
                <w:webHidden/>
              </w:rPr>
              <w:t>22</w:t>
            </w:r>
            <w:r w:rsidR="007F15AC">
              <w:rPr>
                <w:noProof/>
                <w:webHidden/>
              </w:rPr>
              <w:fldChar w:fldCharType="end"/>
            </w:r>
          </w:hyperlink>
        </w:p>
        <w:p w:rsidR="007F15AC" w:rsidRDefault="0045550F">
          <w:pPr>
            <w:pStyle w:val="Innehll1"/>
            <w:rPr>
              <w:rFonts w:asciiTheme="minorHAnsi" w:hAnsiTheme="minorHAnsi"/>
              <w:b w:val="0"/>
              <w:bCs w:val="0"/>
              <w:noProof/>
              <w:color w:val="auto"/>
              <w:sz w:val="22"/>
              <w:szCs w:val="22"/>
              <w:lang w:eastAsia="sv-SE"/>
            </w:rPr>
          </w:pPr>
          <w:hyperlink w:anchor="_Toc27461335" w:history="1">
            <w:r w:rsidR="007F15AC" w:rsidRPr="000C2D26">
              <w:rPr>
                <w:rStyle w:val="Hyperlnk"/>
                <w:noProof/>
              </w:rPr>
              <w:t>Servicesektion</w:t>
            </w:r>
            <w:r w:rsidR="007F15AC">
              <w:rPr>
                <w:noProof/>
                <w:webHidden/>
              </w:rPr>
              <w:tab/>
            </w:r>
            <w:r w:rsidR="007F15AC">
              <w:rPr>
                <w:noProof/>
                <w:webHidden/>
              </w:rPr>
              <w:fldChar w:fldCharType="begin"/>
            </w:r>
            <w:r w:rsidR="007F15AC">
              <w:rPr>
                <w:noProof/>
                <w:webHidden/>
              </w:rPr>
              <w:instrText xml:space="preserve"> PAGEREF _Toc27461335 \h </w:instrText>
            </w:r>
            <w:r w:rsidR="007F15AC">
              <w:rPr>
                <w:noProof/>
                <w:webHidden/>
              </w:rPr>
            </w:r>
            <w:r w:rsidR="007F15AC">
              <w:rPr>
                <w:noProof/>
                <w:webHidden/>
              </w:rPr>
              <w:fldChar w:fldCharType="separate"/>
            </w:r>
            <w:r w:rsidR="007F15AC">
              <w:rPr>
                <w:noProof/>
                <w:webHidden/>
              </w:rPr>
              <w:t>23</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36" w:history="1">
            <w:r w:rsidR="007F15AC" w:rsidRPr="000C2D26">
              <w:rPr>
                <w:rStyle w:val="Hyperlnk"/>
                <w:noProof/>
              </w:rPr>
              <w:t>Verksamhetsbeskrivning</w:t>
            </w:r>
            <w:r w:rsidR="007F15AC">
              <w:rPr>
                <w:noProof/>
                <w:webHidden/>
              </w:rPr>
              <w:tab/>
            </w:r>
            <w:r w:rsidR="007F15AC">
              <w:rPr>
                <w:noProof/>
                <w:webHidden/>
              </w:rPr>
              <w:fldChar w:fldCharType="begin"/>
            </w:r>
            <w:r w:rsidR="007F15AC">
              <w:rPr>
                <w:noProof/>
                <w:webHidden/>
              </w:rPr>
              <w:instrText xml:space="preserve"> PAGEREF _Toc27461336 \h </w:instrText>
            </w:r>
            <w:r w:rsidR="007F15AC">
              <w:rPr>
                <w:noProof/>
                <w:webHidden/>
              </w:rPr>
            </w:r>
            <w:r w:rsidR="007F15AC">
              <w:rPr>
                <w:noProof/>
                <w:webHidden/>
              </w:rPr>
              <w:fldChar w:fldCharType="separate"/>
            </w:r>
            <w:r w:rsidR="007F15AC">
              <w:rPr>
                <w:noProof/>
                <w:webHidden/>
              </w:rPr>
              <w:t>23</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37" w:history="1">
            <w:r w:rsidR="007F15AC" w:rsidRPr="000C2D26">
              <w:rPr>
                <w:rStyle w:val="Hyperlnk"/>
                <w:noProof/>
              </w:rPr>
              <w:t>Omvärldsanalys</w:t>
            </w:r>
            <w:r w:rsidR="007F15AC">
              <w:rPr>
                <w:noProof/>
                <w:webHidden/>
              </w:rPr>
              <w:tab/>
            </w:r>
            <w:r w:rsidR="007F15AC">
              <w:rPr>
                <w:noProof/>
                <w:webHidden/>
              </w:rPr>
              <w:fldChar w:fldCharType="begin"/>
            </w:r>
            <w:r w:rsidR="007F15AC">
              <w:rPr>
                <w:noProof/>
                <w:webHidden/>
              </w:rPr>
              <w:instrText xml:space="preserve"> PAGEREF _Toc27461337 \h </w:instrText>
            </w:r>
            <w:r w:rsidR="007F15AC">
              <w:rPr>
                <w:noProof/>
                <w:webHidden/>
              </w:rPr>
            </w:r>
            <w:r w:rsidR="007F15AC">
              <w:rPr>
                <w:noProof/>
                <w:webHidden/>
              </w:rPr>
              <w:fldChar w:fldCharType="separate"/>
            </w:r>
            <w:r w:rsidR="007F15AC">
              <w:rPr>
                <w:noProof/>
                <w:webHidden/>
              </w:rPr>
              <w:t>23</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38" w:history="1">
            <w:r w:rsidR="007F15AC" w:rsidRPr="000C2D26">
              <w:rPr>
                <w:rStyle w:val="Hyperlnk"/>
                <w:noProof/>
              </w:rPr>
              <w:t>Ekonomi (mnkr)</w:t>
            </w:r>
            <w:r w:rsidR="007F15AC">
              <w:rPr>
                <w:noProof/>
                <w:webHidden/>
              </w:rPr>
              <w:tab/>
            </w:r>
            <w:r w:rsidR="007F15AC">
              <w:rPr>
                <w:noProof/>
                <w:webHidden/>
              </w:rPr>
              <w:fldChar w:fldCharType="begin"/>
            </w:r>
            <w:r w:rsidR="007F15AC">
              <w:rPr>
                <w:noProof/>
                <w:webHidden/>
              </w:rPr>
              <w:instrText xml:space="preserve"> PAGEREF _Toc27461338 \h </w:instrText>
            </w:r>
            <w:r w:rsidR="007F15AC">
              <w:rPr>
                <w:noProof/>
                <w:webHidden/>
              </w:rPr>
            </w:r>
            <w:r w:rsidR="007F15AC">
              <w:rPr>
                <w:noProof/>
                <w:webHidden/>
              </w:rPr>
              <w:fldChar w:fldCharType="separate"/>
            </w:r>
            <w:r w:rsidR="007F15AC">
              <w:rPr>
                <w:noProof/>
                <w:webHidden/>
              </w:rPr>
              <w:t>23</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39" w:history="1">
            <w:r w:rsidR="007F15AC" w:rsidRPr="000C2D26">
              <w:rPr>
                <w:rStyle w:val="Hyperlnk"/>
                <w:noProof/>
              </w:rPr>
              <w:t>Verksamhetsmått och nyckeltal</w:t>
            </w:r>
            <w:r w:rsidR="007F15AC">
              <w:rPr>
                <w:noProof/>
                <w:webHidden/>
              </w:rPr>
              <w:tab/>
            </w:r>
            <w:r w:rsidR="007F15AC">
              <w:rPr>
                <w:noProof/>
                <w:webHidden/>
              </w:rPr>
              <w:fldChar w:fldCharType="begin"/>
            </w:r>
            <w:r w:rsidR="007F15AC">
              <w:rPr>
                <w:noProof/>
                <w:webHidden/>
              </w:rPr>
              <w:instrText xml:space="preserve"> PAGEREF _Toc27461339 \h </w:instrText>
            </w:r>
            <w:r w:rsidR="007F15AC">
              <w:rPr>
                <w:noProof/>
                <w:webHidden/>
              </w:rPr>
            </w:r>
            <w:r w:rsidR="007F15AC">
              <w:rPr>
                <w:noProof/>
                <w:webHidden/>
              </w:rPr>
              <w:fldChar w:fldCharType="separate"/>
            </w:r>
            <w:r w:rsidR="007F15AC">
              <w:rPr>
                <w:noProof/>
                <w:webHidden/>
              </w:rPr>
              <w:t>23</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40" w:history="1">
            <w:r w:rsidR="007F15AC" w:rsidRPr="000C2D26">
              <w:rPr>
                <w:rStyle w:val="Hyperlnk"/>
                <w:noProof/>
              </w:rPr>
              <w:t>Verksamhetsförändringar/konsekvensbeskrivningar</w:t>
            </w:r>
            <w:r w:rsidR="007F15AC">
              <w:rPr>
                <w:noProof/>
                <w:webHidden/>
              </w:rPr>
              <w:tab/>
            </w:r>
            <w:r w:rsidR="007F15AC">
              <w:rPr>
                <w:noProof/>
                <w:webHidden/>
              </w:rPr>
              <w:fldChar w:fldCharType="begin"/>
            </w:r>
            <w:r w:rsidR="007F15AC">
              <w:rPr>
                <w:noProof/>
                <w:webHidden/>
              </w:rPr>
              <w:instrText xml:space="preserve"> PAGEREF _Toc27461340 \h </w:instrText>
            </w:r>
            <w:r w:rsidR="007F15AC">
              <w:rPr>
                <w:noProof/>
                <w:webHidden/>
              </w:rPr>
            </w:r>
            <w:r w:rsidR="007F15AC">
              <w:rPr>
                <w:noProof/>
                <w:webHidden/>
              </w:rPr>
              <w:fldChar w:fldCharType="separate"/>
            </w:r>
            <w:r w:rsidR="007F15AC">
              <w:rPr>
                <w:noProof/>
                <w:webHidden/>
              </w:rPr>
              <w:t>23</w:t>
            </w:r>
            <w:r w:rsidR="007F15AC">
              <w:rPr>
                <w:noProof/>
                <w:webHidden/>
              </w:rPr>
              <w:fldChar w:fldCharType="end"/>
            </w:r>
          </w:hyperlink>
        </w:p>
        <w:p w:rsidR="007F15AC" w:rsidRDefault="0045550F">
          <w:pPr>
            <w:pStyle w:val="Innehll1"/>
            <w:rPr>
              <w:rFonts w:asciiTheme="minorHAnsi" w:hAnsiTheme="minorHAnsi"/>
              <w:b w:val="0"/>
              <w:bCs w:val="0"/>
              <w:noProof/>
              <w:color w:val="auto"/>
              <w:sz w:val="22"/>
              <w:szCs w:val="22"/>
              <w:lang w:eastAsia="sv-SE"/>
            </w:rPr>
          </w:pPr>
          <w:hyperlink w:anchor="_Toc27461341" w:history="1">
            <w:r w:rsidR="007F15AC" w:rsidRPr="000C2D26">
              <w:rPr>
                <w:rStyle w:val="Hyperlnk"/>
                <w:noProof/>
              </w:rPr>
              <w:t>Samhällsutvecklingssektionen</w:t>
            </w:r>
            <w:r w:rsidR="007F15AC">
              <w:rPr>
                <w:noProof/>
                <w:webHidden/>
              </w:rPr>
              <w:tab/>
            </w:r>
            <w:r w:rsidR="007F15AC">
              <w:rPr>
                <w:noProof/>
                <w:webHidden/>
              </w:rPr>
              <w:fldChar w:fldCharType="begin"/>
            </w:r>
            <w:r w:rsidR="007F15AC">
              <w:rPr>
                <w:noProof/>
                <w:webHidden/>
              </w:rPr>
              <w:instrText xml:space="preserve"> PAGEREF _Toc27461341 \h </w:instrText>
            </w:r>
            <w:r w:rsidR="007F15AC">
              <w:rPr>
                <w:noProof/>
                <w:webHidden/>
              </w:rPr>
            </w:r>
            <w:r w:rsidR="007F15AC">
              <w:rPr>
                <w:noProof/>
                <w:webHidden/>
              </w:rPr>
              <w:fldChar w:fldCharType="separate"/>
            </w:r>
            <w:r w:rsidR="007F15AC">
              <w:rPr>
                <w:noProof/>
                <w:webHidden/>
              </w:rPr>
              <w:t>25</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42" w:history="1">
            <w:r w:rsidR="007F15AC" w:rsidRPr="000C2D26">
              <w:rPr>
                <w:rStyle w:val="Hyperlnk"/>
                <w:noProof/>
              </w:rPr>
              <w:t>Verksamhetsbeskrivning</w:t>
            </w:r>
            <w:r w:rsidR="007F15AC">
              <w:rPr>
                <w:noProof/>
                <w:webHidden/>
              </w:rPr>
              <w:tab/>
            </w:r>
            <w:r w:rsidR="007F15AC">
              <w:rPr>
                <w:noProof/>
                <w:webHidden/>
              </w:rPr>
              <w:fldChar w:fldCharType="begin"/>
            </w:r>
            <w:r w:rsidR="007F15AC">
              <w:rPr>
                <w:noProof/>
                <w:webHidden/>
              </w:rPr>
              <w:instrText xml:space="preserve"> PAGEREF _Toc27461342 \h </w:instrText>
            </w:r>
            <w:r w:rsidR="007F15AC">
              <w:rPr>
                <w:noProof/>
                <w:webHidden/>
              </w:rPr>
            </w:r>
            <w:r w:rsidR="007F15AC">
              <w:rPr>
                <w:noProof/>
                <w:webHidden/>
              </w:rPr>
              <w:fldChar w:fldCharType="separate"/>
            </w:r>
            <w:r w:rsidR="007F15AC">
              <w:rPr>
                <w:noProof/>
                <w:webHidden/>
              </w:rPr>
              <w:t>25</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43" w:history="1">
            <w:r w:rsidR="007F15AC" w:rsidRPr="000C2D26">
              <w:rPr>
                <w:rStyle w:val="Hyperlnk"/>
                <w:noProof/>
              </w:rPr>
              <w:t>Omvärldsanalys</w:t>
            </w:r>
            <w:r w:rsidR="007F15AC">
              <w:rPr>
                <w:noProof/>
                <w:webHidden/>
              </w:rPr>
              <w:tab/>
            </w:r>
            <w:r w:rsidR="007F15AC">
              <w:rPr>
                <w:noProof/>
                <w:webHidden/>
              </w:rPr>
              <w:fldChar w:fldCharType="begin"/>
            </w:r>
            <w:r w:rsidR="007F15AC">
              <w:rPr>
                <w:noProof/>
                <w:webHidden/>
              </w:rPr>
              <w:instrText xml:space="preserve"> PAGEREF _Toc27461343 \h </w:instrText>
            </w:r>
            <w:r w:rsidR="007F15AC">
              <w:rPr>
                <w:noProof/>
                <w:webHidden/>
              </w:rPr>
            </w:r>
            <w:r w:rsidR="007F15AC">
              <w:rPr>
                <w:noProof/>
                <w:webHidden/>
              </w:rPr>
              <w:fldChar w:fldCharType="separate"/>
            </w:r>
            <w:r w:rsidR="007F15AC">
              <w:rPr>
                <w:noProof/>
                <w:webHidden/>
              </w:rPr>
              <w:t>25</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44" w:history="1">
            <w:r w:rsidR="007F15AC" w:rsidRPr="000C2D26">
              <w:rPr>
                <w:rStyle w:val="Hyperlnk"/>
                <w:noProof/>
              </w:rPr>
              <w:t>Ekonomi (mnkr)</w:t>
            </w:r>
            <w:r w:rsidR="007F15AC">
              <w:rPr>
                <w:noProof/>
                <w:webHidden/>
              </w:rPr>
              <w:tab/>
            </w:r>
            <w:r w:rsidR="007F15AC">
              <w:rPr>
                <w:noProof/>
                <w:webHidden/>
              </w:rPr>
              <w:fldChar w:fldCharType="begin"/>
            </w:r>
            <w:r w:rsidR="007F15AC">
              <w:rPr>
                <w:noProof/>
                <w:webHidden/>
              </w:rPr>
              <w:instrText xml:space="preserve"> PAGEREF _Toc27461344 \h </w:instrText>
            </w:r>
            <w:r w:rsidR="007F15AC">
              <w:rPr>
                <w:noProof/>
                <w:webHidden/>
              </w:rPr>
            </w:r>
            <w:r w:rsidR="007F15AC">
              <w:rPr>
                <w:noProof/>
                <w:webHidden/>
              </w:rPr>
              <w:fldChar w:fldCharType="separate"/>
            </w:r>
            <w:r w:rsidR="007F15AC">
              <w:rPr>
                <w:noProof/>
                <w:webHidden/>
              </w:rPr>
              <w:t>25</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45" w:history="1">
            <w:r w:rsidR="007F15AC" w:rsidRPr="000C2D26">
              <w:rPr>
                <w:rStyle w:val="Hyperlnk"/>
                <w:noProof/>
              </w:rPr>
              <w:t>Verksamhetsmått och nyckeltal</w:t>
            </w:r>
            <w:r w:rsidR="007F15AC">
              <w:rPr>
                <w:noProof/>
                <w:webHidden/>
              </w:rPr>
              <w:tab/>
            </w:r>
            <w:r w:rsidR="007F15AC">
              <w:rPr>
                <w:noProof/>
                <w:webHidden/>
              </w:rPr>
              <w:fldChar w:fldCharType="begin"/>
            </w:r>
            <w:r w:rsidR="007F15AC">
              <w:rPr>
                <w:noProof/>
                <w:webHidden/>
              </w:rPr>
              <w:instrText xml:space="preserve"> PAGEREF _Toc27461345 \h </w:instrText>
            </w:r>
            <w:r w:rsidR="007F15AC">
              <w:rPr>
                <w:noProof/>
                <w:webHidden/>
              </w:rPr>
            </w:r>
            <w:r w:rsidR="007F15AC">
              <w:rPr>
                <w:noProof/>
                <w:webHidden/>
              </w:rPr>
              <w:fldChar w:fldCharType="separate"/>
            </w:r>
            <w:r w:rsidR="007F15AC">
              <w:rPr>
                <w:noProof/>
                <w:webHidden/>
              </w:rPr>
              <w:t>25</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46" w:history="1">
            <w:r w:rsidR="007F15AC" w:rsidRPr="000C2D26">
              <w:rPr>
                <w:rStyle w:val="Hyperlnk"/>
                <w:noProof/>
              </w:rPr>
              <w:t>Verksamhetsförändringar/konsekvensbeskrivningar</w:t>
            </w:r>
            <w:r w:rsidR="007F15AC">
              <w:rPr>
                <w:noProof/>
                <w:webHidden/>
              </w:rPr>
              <w:tab/>
            </w:r>
            <w:r w:rsidR="007F15AC">
              <w:rPr>
                <w:noProof/>
                <w:webHidden/>
              </w:rPr>
              <w:fldChar w:fldCharType="begin"/>
            </w:r>
            <w:r w:rsidR="007F15AC">
              <w:rPr>
                <w:noProof/>
                <w:webHidden/>
              </w:rPr>
              <w:instrText xml:space="preserve"> PAGEREF _Toc27461346 \h </w:instrText>
            </w:r>
            <w:r w:rsidR="007F15AC">
              <w:rPr>
                <w:noProof/>
                <w:webHidden/>
              </w:rPr>
            </w:r>
            <w:r w:rsidR="007F15AC">
              <w:rPr>
                <w:noProof/>
                <w:webHidden/>
              </w:rPr>
              <w:fldChar w:fldCharType="separate"/>
            </w:r>
            <w:r w:rsidR="007F15AC">
              <w:rPr>
                <w:noProof/>
                <w:webHidden/>
              </w:rPr>
              <w:t>25</w:t>
            </w:r>
            <w:r w:rsidR="007F15AC">
              <w:rPr>
                <w:noProof/>
                <w:webHidden/>
              </w:rPr>
              <w:fldChar w:fldCharType="end"/>
            </w:r>
          </w:hyperlink>
        </w:p>
        <w:p w:rsidR="007F15AC" w:rsidRDefault="0045550F">
          <w:pPr>
            <w:pStyle w:val="Innehll1"/>
            <w:rPr>
              <w:rFonts w:asciiTheme="minorHAnsi" w:hAnsiTheme="minorHAnsi"/>
              <w:b w:val="0"/>
              <w:bCs w:val="0"/>
              <w:noProof/>
              <w:color w:val="auto"/>
              <w:sz w:val="22"/>
              <w:szCs w:val="22"/>
              <w:lang w:eastAsia="sv-SE"/>
            </w:rPr>
          </w:pPr>
          <w:hyperlink w:anchor="_Toc27461347" w:history="1">
            <w:r w:rsidR="007F15AC" w:rsidRPr="000C2D26">
              <w:rPr>
                <w:rStyle w:val="Hyperlnk"/>
                <w:noProof/>
              </w:rPr>
              <w:t>Lärandesektion</w:t>
            </w:r>
            <w:r w:rsidR="007F15AC">
              <w:rPr>
                <w:noProof/>
                <w:webHidden/>
              </w:rPr>
              <w:tab/>
            </w:r>
            <w:r w:rsidR="007F15AC">
              <w:rPr>
                <w:noProof/>
                <w:webHidden/>
              </w:rPr>
              <w:fldChar w:fldCharType="begin"/>
            </w:r>
            <w:r w:rsidR="007F15AC">
              <w:rPr>
                <w:noProof/>
                <w:webHidden/>
              </w:rPr>
              <w:instrText xml:space="preserve"> PAGEREF _Toc27461347 \h </w:instrText>
            </w:r>
            <w:r w:rsidR="007F15AC">
              <w:rPr>
                <w:noProof/>
                <w:webHidden/>
              </w:rPr>
            </w:r>
            <w:r w:rsidR="007F15AC">
              <w:rPr>
                <w:noProof/>
                <w:webHidden/>
              </w:rPr>
              <w:fldChar w:fldCharType="separate"/>
            </w:r>
            <w:r w:rsidR="007F15AC">
              <w:rPr>
                <w:noProof/>
                <w:webHidden/>
              </w:rPr>
              <w:t>27</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48" w:history="1">
            <w:r w:rsidR="007F15AC" w:rsidRPr="000C2D26">
              <w:rPr>
                <w:rStyle w:val="Hyperlnk"/>
                <w:noProof/>
              </w:rPr>
              <w:t>Verksamhetsbeskrivning</w:t>
            </w:r>
            <w:r w:rsidR="007F15AC">
              <w:rPr>
                <w:noProof/>
                <w:webHidden/>
              </w:rPr>
              <w:tab/>
            </w:r>
            <w:r w:rsidR="007F15AC">
              <w:rPr>
                <w:noProof/>
                <w:webHidden/>
              </w:rPr>
              <w:fldChar w:fldCharType="begin"/>
            </w:r>
            <w:r w:rsidR="007F15AC">
              <w:rPr>
                <w:noProof/>
                <w:webHidden/>
              </w:rPr>
              <w:instrText xml:space="preserve"> PAGEREF _Toc27461348 \h </w:instrText>
            </w:r>
            <w:r w:rsidR="007F15AC">
              <w:rPr>
                <w:noProof/>
                <w:webHidden/>
              </w:rPr>
            </w:r>
            <w:r w:rsidR="007F15AC">
              <w:rPr>
                <w:noProof/>
                <w:webHidden/>
              </w:rPr>
              <w:fldChar w:fldCharType="separate"/>
            </w:r>
            <w:r w:rsidR="007F15AC">
              <w:rPr>
                <w:noProof/>
                <w:webHidden/>
              </w:rPr>
              <w:t>27</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49" w:history="1">
            <w:r w:rsidR="007F15AC" w:rsidRPr="000C2D26">
              <w:rPr>
                <w:rStyle w:val="Hyperlnk"/>
                <w:noProof/>
              </w:rPr>
              <w:t>Omvärldsanalys</w:t>
            </w:r>
            <w:r w:rsidR="007F15AC">
              <w:rPr>
                <w:noProof/>
                <w:webHidden/>
              </w:rPr>
              <w:tab/>
            </w:r>
            <w:r w:rsidR="007F15AC">
              <w:rPr>
                <w:noProof/>
                <w:webHidden/>
              </w:rPr>
              <w:fldChar w:fldCharType="begin"/>
            </w:r>
            <w:r w:rsidR="007F15AC">
              <w:rPr>
                <w:noProof/>
                <w:webHidden/>
              </w:rPr>
              <w:instrText xml:space="preserve"> PAGEREF _Toc27461349 \h </w:instrText>
            </w:r>
            <w:r w:rsidR="007F15AC">
              <w:rPr>
                <w:noProof/>
                <w:webHidden/>
              </w:rPr>
            </w:r>
            <w:r w:rsidR="007F15AC">
              <w:rPr>
                <w:noProof/>
                <w:webHidden/>
              </w:rPr>
              <w:fldChar w:fldCharType="separate"/>
            </w:r>
            <w:r w:rsidR="007F15AC">
              <w:rPr>
                <w:noProof/>
                <w:webHidden/>
              </w:rPr>
              <w:t>27</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50" w:history="1">
            <w:r w:rsidR="007F15AC" w:rsidRPr="000C2D26">
              <w:rPr>
                <w:rStyle w:val="Hyperlnk"/>
                <w:noProof/>
              </w:rPr>
              <w:t>Ekonomi (mnkr)</w:t>
            </w:r>
            <w:r w:rsidR="007F15AC">
              <w:rPr>
                <w:noProof/>
                <w:webHidden/>
              </w:rPr>
              <w:tab/>
            </w:r>
            <w:r w:rsidR="007F15AC">
              <w:rPr>
                <w:noProof/>
                <w:webHidden/>
              </w:rPr>
              <w:fldChar w:fldCharType="begin"/>
            </w:r>
            <w:r w:rsidR="007F15AC">
              <w:rPr>
                <w:noProof/>
                <w:webHidden/>
              </w:rPr>
              <w:instrText xml:space="preserve"> PAGEREF _Toc27461350 \h </w:instrText>
            </w:r>
            <w:r w:rsidR="007F15AC">
              <w:rPr>
                <w:noProof/>
                <w:webHidden/>
              </w:rPr>
            </w:r>
            <w:r w:rsidR="007F15AC">
              <w:rPr>
                <w:noProof/>
                <w:webHidden/>
              </w:rPr>
              <w:fldChar w:fldCharType="separate"/>
            </w:r>
            <w:r w:rsidR="007F15AC">
              <w:rPr>
                <w:noProof/>
                <w:webHidden/>
              </w:rPr>
              <w:t>28</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51" w:history="1">
            <w:r w:rsidR="007F15AC" w:rsidRPr="000C2D26">
              <w:rPr>
                <w:rStyle w:val="Hyperlnk"/>
                <w:noProof/>
              </w:rPr>
              <w:t>Verksamhetsmått och nyckeltal</w:t>
            </w:r>
            <w:r w:rsidR="007F15AC">
              <w:rPr>
                <w:noProof/>
                <w:webHidden/>
              </w:rPr>
              <w:tab/>
            </w:r>
            <w:r w:rsidR="007F15AC">
              <w:rPr>
                <w:noProof/>
                <w:webHidden/>
              </w:rPr>
              <w:fldChar w:fldCharType="begin"/>
            </w:r>
            <w:r w:rsidR="007F15AC">
              <w:rPr>
                <w:noProof/>
                <w:webHidden/>
              </w:rPr>
              <w:instrText xml:space="preserve"> PAGEREF _Toc27461351 \h </w:instrText>
            </w:r>
            <w:r w:rsidR="007F15AC">
              <w:rPr>
                <w:noProof/>
                <w:webHidden/>
              </w:rPr>
            </w:r>
            <w:r w:rsidR="007F15AC">
              <w:rPr>
                <w:noProof/>
                <w:webHidden/>
              </w:rPr>
              <w:fldChar w:fldCharType="separate"/>
            </w:r>
            <w:r w:rsidR="007F15AC">
              <w:rPr>
                <w:noProof/>
                <w:webHidden/>
              </w:rPr>
              <w:t>28</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52" w:history="1">
            <w:r w:rsidR="007F15AC" w:rsidRPr="000C2D26">
              <w:rPr>
                <w:rStyle w:val="Hyperlnk"/>
                <w:noProof/>
              </w:rPr>
              <w:t>Verksamhetsförändringar/konsekvensbeskrivningar</w:t>
            </w:r>
            <w:r w:rsidR="007F15AC">
              <w:rPr>
                <w:noProof/>
                <w:webHidden/>
              </w:rPr>
              <w:tab/>
            </w:r>
            <w:r w:rsidR="007F15AC">
              <w:rPr>
                <w:noProof/>
                <w:webHidden/>
              </w:rPr>
              <w:fldChar w:fldCharType="begin"/>
            </w:r>
            <w:r w:rsidR="007F15AC">
              <w:rPr>
                <w:noProof/>
                <w:webHidden/>
              </w:rPr>
              <w:instrText xml:space="preserve"> PAGEREF _Toc27461352 \h </w:instrText>
            </w:r>
            <w:r w:rsidR="007F15AC">
              <w:rPr>
                <w:noProof/>
                <w:webHidden/>
              </w:rPr>
            </w:r>
            <w:r w:rsidR="007F15AC">
              <w:rPr>
                <w:noProof/>
                <w:webHidden/>
              </w:rPr>
              <w:fldChar w:fldCharType="separate"/>
            </w:r>
            <w:r w:rsidR="007F15AC">
              <w:rPr>
                <w:noProof/>
                <w:webHidden/>
              </w:rPr>
              <w:t>29</w:t>
            </w:r>
            <w:r w:rsidR="007F15AC">
              <w:rPr>
                <w:noProof/>
                <w:webHidden/>
              </w:rPr>
              <w:fldChar w:fldCharType="end"/>
            </w:r>
          </w:hyperlink>
        </w:p>
        <w:p w:rsidR="007F15AC" w:rsidRDefault="0045550F">
          <w:pPr>
            <w:pStyle w:val="Innehll1"/>
            <w:rPr>
              <w:rFonts w:asciiTheme="minorHAnsi" w:hAnsiTheme="minorHAnsi"/>
              <w:b w:val="0"/>
              <w:bCs w:val="0"/>
              <w:noProof/>
              <w:color w:val="auto"/>
              <w:sz w:val="22"/>
              <w:szCs w:val="22"/>
              <w:lang w:eastAsia="sv-SE"/>
            </w:rPr>
          </w:pPr>
          <w:hyperlink w:anchor="_Toc27461353" w:history="1">
            <w:r w:rsidR="007F15AC" w:rsidRPr="000C2D26">
              <w:rPr>
                <w:rStyle w:val="Hyperlnk"/>
                <w:noProof/>
              </w:rPr>
              <w:t>Omsorgssektion</w:t>
            </w:r>
            <w:r w:rsidR="007F15AC">
              <w:rPr>
                <w:noProof/>
                <w:webHidden/>
              </w:rPr>
              <w:tab/>
            </w:r>
            <w:r w:rsidR="007F15AC">
              <w:rPr>
                <w:noProof/>
                <w:webHidden/>
              </w:rPr>
              <w:fldChar w:fldCharType="begin"/>
            </w:r>
            <w:r w:rsidR="007F15AC">
              <w:rPr>
                <w:noProof/>
                <w:webHidden/>
              </w:rPr>
              <w:instrText xml:space="preserve"> PAGEREF _Toc27461353 \h </w:instrText>
            </w:r>
            <w:r w:rsidR="007F15AC">
              <w:rPr>
                <w:noProof/>
                <w:webHidden/>
              </w:rPr>
            </w:r>
            <w:r w:rsidR="007F15AC">
              <w:rPr>
                <w:noProof/>
                <w:webHidden/>
              </w:rPr>
              <w:fldChar w:fldCharType="separate"/>
            </w:r>
            <w:r w:rsidR="007F15AC">
              <w:rPr>
                <w:noProof/>
                <w:webHidden/>
              </w:rPr>
              <w:t>31</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54" w:history="1">
            <w:r w:rsidR="007F15AC" w:rsidRPr="000C2D26">
              <w:rPr>
                <w:rStyle w:val="Hyperlnk"/>
                <w:noProof/>
              </w:rPr>
              <w:t>Verksamhetsbeskrivning</w:t>
            </w:r>
            <w:r w:rsidR="007F15AC">
              <w:rPr>
                <w:noProof/>
                <w:webHidden/>
              </w:rPr>
              <w:tab/>
            </w:r>
            <w:r w:rsidR="007F15AC">
              <w:rPr>
                <w:noProof/>
                <w:webHidden/>
              </w:rPr>
              <w:fldChar w:fldCharType="begin"/>
            </w:r>
            <w:r w:rsidR="007F15AC">
              <w:rPr>
                <w:noProof/>
                <w:webHidden/>
              </w:rPr>
              <w:instrText xml:space="preserve"> PAGEREF _Toc27461354 \h </w:instrText>
            </w:r>
            <w:r w:rsidR="007F15AC">
              <w:rPr>
                <w:noProof/>
                <w:webHidden/>
              </w:rPr>
            </w:r>
            <w:r w:rsidR="007F15AC">
              <w:rPr>
                <w:noProof/>
                <w:webHidden/>
              </w:rPr>
              <w:fldChar w:fldCharType="separate"/>
            </w:r>
            <w:r w:rsidR="007F15AC">
              <w:rPr>
                <w:noProof/>
                <w:webHidden/>
              </w:rPr>
              <w:t>31</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55" w:history="1">
            <w:r w:rsidR="007F15AC" w:rsidRPr="000C2D26">
              <w:rPr>
                <w:rStyle w:val="Hyperlnk"/>
                <w:noProof/>
              </w:rPr>
              <w:t>Omvärldsanalys</w:t>
            </w:r>
            <w:r w:rsidR="007F15AC">
              <w:rPr>
                <w:noProof/>
                <w:webHidden/>
              </w:rPr>
              <w:tab/>
            </w:r>
            <w:r w:rsidR="007F15AC">
              <w:rPr>
                <w:noProof/>
                <w:webHidden/>
              </w:rPr>
              <w:fldChar w:fldCharType="begin"/>
            </w:r>
            <w:r w:rsidR="007F15AC">
              <w:rPr>
                <w:noProof/>
                <w:webHidden/>
              </w:rPr>
              <w:instrText xml:space="preserve"> PAGEREF _Toc27461355 \h </w:instrText>
            </w:r>
            <w:r w:rsidR="007F15AC">
              <w:rPr>
                <w:noProof/>
                <w:webHidden/>
              </w:rPr>
            </w:r>
            <w:r w:rsidR="007F15AC">
              <w:rPr>
                <w:noProof/>
                <w:webHidden/>
              </w:rPr>
              <w:fldChar w:fldCharType="separate"/>
            </w:r>
            <w:r w:rsidR="007F15AC">
              <w:rPr>
                <w:noProof/>
                <w:webHidden/>
              </w:rPr>
              <w:t>31</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56" w:history="1">
            <w:r w:rsidR="007F15AC" w:rsidRPr="000C2D26">
              <w:rPr>
                <w:rStyle w:val="Hyperlnk"/>
                <w:noProof/>
              </w:rPr>
              <w:t>Ekonomi (mnkr)</w:t>
            </w:r>
            <w:r w:rsidR="007F15AC">
              <w:rPr>
                <w:noProof/>
                <w:webHidden/>
              </w:rPr>
              <w:tab/>
            </w:r>
            <w:r w:rsidR="007F15AC">
              <w:rPr>
                <w:noProof/>
                <w:webHidden/>
              </w:rPr>
              <w:fldChar w:fldCharType="begin"/>
            </w:r>
            <w:r w:rsidR="007F15AC">
              <w:rPr>
                <w:noProof/>
                <w:webHidden/>
              </w:rPr>
              <w:instrText xml:space="preserve"> PAGEREF _Toc27461356 \h </w:instrText>
            </w:r>
            <w:r w:rsidR="007F15AC">
              <w:rPr>
                <w:noProof/>
                <w:webHidden/>
              </w:rPr>
            </w:r>
            <w:r w:rsidR="007F15AC">
              <w:rPr>
                <w:noProof/>
                <w:webHidden/>
              </w:rPr>
              <w:fldChar w:fldCharType="separate"/>
            </w:r>
            <w:r w:rsidR="007F15AC">
              <w:rPr>
                <w:noProof/>
                <w:webHidden/>
              </w:rPr>
              <w:t>32</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57" w:history="1">
            <w:r w:rsidR="007F15AC" w:rsidRPr="000C2D26">
              <w:rPr>
                <w:rStyle w:val="Hyperlnk"/>
                <w:noProof/>
              </w:rPr>
              <w:t>Verksamhetsmått och nyckeltal</w:t>
            </w:r>
            <w:r w:rsidR="007F15AC">
              <w:rPr>
                <w:noProof/>
                <w:webHidden/>
              </w:rPr>
              <w:tab/>
            </w:r>
            <w:r w:rsidR="007F15AC">
              <w:rPr>
                <w:noProof/>
                <w:webHidden/>
              </w:rPr>
              <w:fldChar w:fldCharType="begin"/>
            </w:r>
            <w:r w:rsidR="007F15AC">
              <w:rPr>
                <w:noProof/>
                <w:webHidden/>
              </w:rPr>
              <w:instrText xml:space="preserve"> PAGEREF _Toc27461357 \h </w:instrText>
            </w:r>
            <w:r w:rsidR="007F15AC">
              <w:rPr>
                <w:noProof/>
                <w:webHidden/>
              </w:rPr>
            </w:r>
            <w:r w:rsidR="007F15AC">
              <w:rPr>
                <w:noProof/>
                <w:webHidden/>
              </w:rPr>
              <w:fldChar w:fldCharType="separate"/>
            </w:r>
            <w:r w:rsidR="007F15AC">
              <w:rPr>
                <w:noProof/>
                <w:webHidden/>
              </w:rPr>
              <w:t>32</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58" w:history="1">
            <w:r w:rsidR="007F15AC" w:rsidRPr="000C2D26">
              <w:rPr>
                <w:rStyle w:val="Hyperlnk"/>
                <w:noProof/>
              </w:rPr>
              <w:t>Verksamhetsförändringar/konsekvensbeskrivningar</w:t>
            </w:r>
            <w:r w:rsidR="007F15AC">
              <w:rPr>
                <w:noProof/>
                <w:webHidden/>
              </w:rPr>
              <w:tab/>
            </w:r>
            <w:r w:rsidR="007F15AC">
              <w:rPr>
                <w:noProof/>
                <w:webHidden/>
              </w:rPr>
              <w:fldChar w:fldCharType="begin"/>
            </w:r>
            <w:r w:rsidR="007F15AC">
              <w:rPr>
                <w:noProof/>
                <w:webHidden/>
              </w:rPr>
              <w:instrText xml:space="preserve"> PAGEREF _Toc27461358 \h </w:instrText>
            </w:r>
            <w:r w:rsidR="007F15AC">
              <w:rPr>
                <w:noProof/>
                <w:webHidden/>
              </w:rPr>
            </w:r>
            <w:r w:rsidR="007F15AC">
              <w:rPr>
                <w:noProof/>
                <w:webHidden/>
              </w:rPr>
              <w:fldChar w:fldCharType="separate"/>
            </w:r>
            <w:r w:rsidR="007F15AC">
              <w:rPr>
                <w:noProof/>
                <w:webHidden/>
              </w:rPr>
              <w:t>33</w:t>
            </w:r>
            <w:r w:rsidR="007F15AC">
              <w:rPr>
                <w:noProof/>
                <w:webHidden/>
              </w:rPr>
              <w:fldChar w:fldCharType="end"/>
            </w:r>
          </w:hyperlink>
        </w:p>
        <w:p w:rsidR="007F15AC" w:rsidRDefault="0045550F">
          <w:pPr>
            <w:pStyle w:val="Innehll1"/>
            <w:rPr>
              <w:rFonts w:asciiTheme="minorHAnsi" w:hAnsiTheme="minorHAnsi"/>
              <w:b w:val="0"/>
              <w:bCs w:val="0"/>
              <w:noProof/>
              <w:color w:val="auto"/>
              <w:sz w:val="22"/>
              <w:szCs w:val="22"/>
              <w:lang w:eastAsia="sv-SE"/>
            </w:rPr>
          </w:pPr>
          <w:hyperlink w:anchor="_Toc27461359" w:history="1">
            <w:r w:rsidR="007F15AC" w:rsidRPr="000C2D26">
              <w:rPr>
                <w:rStyle w:val="Hyperlnk"/>
                <w:noProof/>
              </w:rPr>
              <w:t>Teknisk sektion</w:t>
            </w:r>
            <w:r w:rsidR="007F15AC">
              <w:rPr>
                <w:noProof/>
                <w:webHidden/>
              </w:rPr>
              <w:tab/>
            </w:r>
            <w:r w:rsidR="007F15AC">
              <w:rPr>
                <w:noProof/>
                <w:webHidden/>
              </w:rPr>
              <w:fldChar w:fldCharType="begin"/>
            </w:r>
            <w:r w:rsidR="007F15AC">
              <w:rPr>
                <w:noProof/>
                <w:webHidden/>
              </w:rPr>
              <w:instrText xml:space="preserve"> PAGEREF _Toc27461359 \h </w:instrText>
            </w:r>
            <w:r w:rsidR="007F15AC">
              <w:rPr>
                <w:noProof/>
                <w:webHidden/>
              </w:rPr>
            </w:r>
            <w:r w:rsidR="007F15AC">
              <w:rPr>
                <w:noProof/>
                <w:webHidden/>
              </w:rPr>
              <w:fldChar w:fldCharType="separate"/>
            </w:r>
            <w:r w:rsidR="007F15AC">
              <w:rPr>
                <w:noProof/>
                <w:webHidden/>
              </w:rPr>
              <w:t>34</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60" w:history="1">
            <w:r w:rsidR="007F15AC" w:rsidRPr="000C2D26">
              <w:rPr>
                <w:rStyle w:val="Hyperlnk"/>
                <w:noProof/>
              </w:rPr>
              <w:t>Verksamhetsbeskrivning</w:t>
            </w:r>
            <w:r w:rsidR="007F15AC">
              <w:rPr>
                <w:noProof/>
                <w:webHidden/>
              </w:rPr>
              <w:tab/>
            </w:r>
            <w:r w:rsidR="007F15AC">
              <w:rPr>
                <w:noProof/>
                <w:webHidden/>
              </w:rPr>
              <w:fldChar w:fldCharType="begin"/>
            </w:r>
            <w:r w:rsidR="007F15AC">
              <w:rPr>
                <w:noProof/>
                <w:webHidden/>
              </w:rPr>
              <w:instrText xml:space="preserve"> PAGEREF _Toc27461360 \h </w:instrText>
            </w:r>
            <w:r w:rsidR="007F15AC">
              <w:rPr>
                <w:noProof/>
                <w:webHidden/>
              </w:rPr>
            </w:r>
            <w:r w:rsidR="007F15AC">
              <w:rPr>
                <w:noProof/>
                <w:webHidden/>
              </w:rPr>
              <w:fldChar w:fldCharType="separate"/>
            </w:r>
            <w:r w:rsidR="007F15AC">
              <w:rPr>
                <w:noProof/>
                <w:webHidden/>
              </w:rPr>
              <w:t>34</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61" w:history="1">
            <w:r w:rsidR="007F15AC" w:rsidRPr="000C2D26">
              <w:rPr>
                <w:rStyle w:val="Hyperlnk"/>
                <w:noProof/>
              </w:rPr>
              <w:t>Omvärldsanalys</w:t>
            </w:r>
            <w:r w:rsidR="007F15AC">
              <w:rPr>
                <w:noProof/>
                <w:webHidden/>
              </w:rPr>
              <w:tab/>
            </w:r>
            <w:r w:rsidR="007F15AC">
              <w:rPr>
                <w:noProof/>
                <w:webHidden/>
              </w:rPr>
              <w:fldChar w:fldCharType="begin"/>
            </w:r>
            <w:r w:rsidR="007F15AC">
              <w:rPr>
                <w:noProof/>
                <w:webHidden/>
              </w:rPr>
              <w:instrText xml:space="preserve"> PAGEREF _Toc27461361 \h </w:instrText>
            </w:r>
            <w:r w:rsidR="007F15AC">
              <w:rPr>
                <w:noProof/>
                <w:webHidden/>
              </w:rPr>
            </w:r>
            <w:r w:rsidR="007F15AC">
              <w:rPr>
                <w:noProof/>
                <w:webHidden/>
              </w:rPr>
              <w:fldChar w:fldCharType="separate"/>
            </w:r>
            <w:r w:rsidR="007F15AC">
              <w:rPr>
                <w:noProof/>
                <w:webHidden/>
              </w:rPr>
              <w:t>34</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62" w:history="1">
            <w:r w:rsidR="007F15AC" w:rsidRPr="000C2D26">
              <w:rPr>
                <w:rStyle w:val="Hyperlnk"/>
                <w:noProof/>
              </w:rPr>
              <w:t>Ekonomi (mnkr)</w:t>
            </w:r>
            <w:r w:rsidR="007F15AC">
              <w:rPr>
                <w:noProof/>
                <w:webHidden/>
              </w:rPr>
              <w:tab/>
            </w:r>
            <w:r w:rsidR="007F15AC">
              <w:rPr>
                <w:noProof/>
                <w:webHidden/>
              </w:rPr>
              <w:fldChar w:fldCharType="begin"/>
            </w:r>
            <w:r w:rsidR="007F15AC">
              <w:rPr>
                <w:noProof/>
                <w:webHidden/>
              </w:rPr>
              <w:instrText xml:space="preserve"> PAGEREF _Toc27461362 \h </w:instrText>
            </w:r>
            <w:r w:rsidR="007F15AC">
              <w:rPr>
                <w:noProof/>
                <w:webHidden/>
              </w:rPr>
            </w:r>
            <w:r w:rsidR="007F15AC">
              <w:rPr>
                <w:noProof/>
                <w:webHidden/>
              </w:rPr>
              <w:fldChar w:fldCharType="separate"/>
            </w:r>
            <w:r w:rsidR="007F15AC">
              <w:rPr>
                <w:noProof/>
                <w:webHidden/>
              </w:rPr>
              <w:t>34</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63" w:history="1">
            <w:r w:rsidR="007F15AC" w:rsidRPr="000C2D26">
              <w:rPr>
                <w:rStyle w:val="Hyperlnk"/>
                <w:noProof/>
              </w:rPr>
              <w:t>Verksamhetsmått och nyckeltal</w:t>
            </w:r>
            <w:r w:rsidR="007F15AC">
              <w:rPr>
                <w:noProof/>
                <w:webHidden/>
              </w:rPr>
              <w:tab/>
            </w:r>
            <w:r w:rsidR="007F15AC">
              <w:rPr>
                <w:noProof/>
                <w:webHidden/>
              </w:rPr>
              <w:fldChar w:fldCharType="begin"/>
            </w:r>
            <w:r w:rsidR="007F15AC">
              <w:rPr>
                <w:noProof/>
                <w:webHidden/>
              </w:rPr>
              <w:instrText xml:space="preserve"> PAGEREF _Toc27461363 \h </w:instrText>
            </w:r>
            <w:r w:rsidR="007F15AC">
              <w:rPr>
                <w:noProof/>
                <w:webHidden/>
              </w:rPr>
            </w:r>
            <w:r w:rsidR="007F15AC">
              <w:rPr>
                <w:noProof/>
                <w:webHidden/>
              </w:rPr>
              <w:fldChar w:fldCharType="separate"/>
            </w:r>
            <w:r w:rsidR="007F15AC">
              <w:rPr>
                <w:noProof/>
                <w:webHidden/>
              </w:rPr>
              <w:t>34</w:t>
            </w:r>
            <w:r w:rsidR="007F15AC">
              <w:rPr>
                <w:noProof/>
                <w:webHidden/>
              </w:rPr>
              <w:fldChar w:fldCharType="end"/>
            </w:r>
          </w:hyperlink>
        </w:p>
        <w:p w:rsidR="007F15AC" w:rsidRDefault="0045550F">
          <w:pPr>
            <w:pStyle w:val="Innehll2"/>
            <w:rPr>
              <w:rFonts w:asciiTheme="minorHAnsi" w:eastAsiaTheme="minorEastAsia" w:hAnsiTheme="minorHAnsi" w:cstheme="minorBidi"/>
              <w:noProof/>
              <w:color w:val="auto"/>
              <w:lang w:eastAsia="sv-SE"/>
            </w:rPr>
          </w:pPr>
          <w:hyperlink w:anchor="_Toc27461364" w:history="1">
            <w:r w:rsidR="007F15AC" w:rsidRPr="000C2D26">
              <w:rPr>
                <w:rStyle w:val="Hyperlnk"/>
                <w:noProof/>
              </w:rPr>
              <w:t>Verksamhetsförändringar/konsekvensbeskrivningar</w:t>
            </w:r>
            <w:r w:rsidR="007F15AC">
              <w:rPr>
                <w:noProof/>
                <w:webHidden/>
              </w:rPr>
              <w:tab/>
            </w:r>
            <w:r w:rsidR="007F15AC">
              <w:rPr>
                <w:noProof/>
                <w:webHidden/>
              </w:rPr>
              <w:fldChar w:fldCharType="begin"/>
            </w:r>
            <w:r w:rsidR="007F15AC">
              <w:rPr>
                <w:noProof/>
                <w:webHidden/>
              </w:rPr>
              <w:instrText xml:space="preserve"> PAGEREF _Toc27461364 \h </w:instrText>
            </w:r>
            <w:r w:rsidR="007F15AC">
              <w:rPr>
                <w:noProof/>
                <w:webHidden/>
              </w:rPr>
            </w:r>
            <w:r w:rsidR="007F15AC">
              <w:rPr>
                <w:noProof/>
                <w:webHidden/>
              </w:rPr>
              <w:fldChar w:fldCharType="separate"/>
            </w:r>
            <w:r w:rsidR="007F15AC">
              <w:rPr>
                <w:noProof/>
                <w:webHidden/>
              </w:rPr>
              <w:t>34</w:t>
            </w:r>
            <w:r w:rsidR="007F15AC">
              <w:rPr>
                <w:noProof/>
                <w:webHidden/>
              </w:rPr>
              <w:fldChar w:fldCharType="end"/>
            </w:r>
          </w:hyperlink>
        </w:p>
        <w:p w:rsidR="00076CB7" w:rsidRDefault="00DF7683">
          <w:r>
            <w:fldChar w:fldCharType="end"/>
          </w:r>
        </w:p>
      </w:sdtContent>
    </w:sdt>
    <w:p w:rsidR="00076CB7" w:rsidRDefault="00DF7683">
      <w:r>
        <w:br w:type="page"/>
      </w:r>
    </w:p>
    <w:p w:rsidR="00076CB7" w:rsidRDefault="00DF7683">
      <w:pPr>
        <w:pStyle w:val="Rubrik1-Sidbryt"/>
      </w:pPr>
      <w:bookmarkStart w:id="0" w:name="_Toc27461323"/>
      <w:r>
        <w:lastRenderedPageBreak/>
        <w:t>Tranemo kommun</w:t>
      </w:r>
      <w:bookmarkEnd w:id="0"/>
    </w:p>
    <w:p w:rsidR="00076CB7" w:rsidRDefault="00076CB7">
      <w:pPr>
        <w:sectPr w:rsidR="00076CB7">
          <w:footerReference w:type="default" r:id="rId8"/>
          <w:headerReference w:type="first" r:id="rId9"/>
          <w:footerReference w:type="first" r:id="rId10"/>
          <w:type w:val="continuous"/>
          <w:pgSz w:w="11906" w:h="16838"/>
          <w:pgMar w:top="1134" w:right="850" w:bottom="1134" w:left="850" w:header="720" w:footer="708" w:gutter="0"/>
          <w:cols w:space="720"/>
          <w:docGrid w:linePitch="360"/>
        </w:sectPr>
      </w:pPr>
    </w:p>
    <w:p w:rsidR="00076CB7" w:rsidRDefault="00DF7683">
      <w:pPr>
        <w:pStyle w:val="Rubrik2"/>
      </w:pPr>
      <w:bookmarkStart w:id="1" w:name="_Toc27461324"/>
      <w:r>
        <w:t>Organisation</w:t>
      </w:r>
      <w:bookmarkEnd w:id="1"/>
    </w:p>
    <w:p w:rsidR="00076CB7" w:rsidRDefault="00076CB7">
      <w:pPr>
        <w:sectPr w:rsidR="00076CB7">
          <w:type w:val="continuous"/>
          <w:pgSz w:w="11906" w:h="16838"/>
          <w:pgMar w:top="1134" w:right="850" w:bottom="1134" w:left="850" w:header="720" w:footer="708" w:gutter="0"/>
          <w:cols w:num="2" w:space="720"/>
          <w:docGrid w:linePitch="360"/>
        </w:sectPr>
      </w:pPr>
    </w:p>
    <w:p w:rsidR="00076CB7" w:rsidRDefault="00DF7683">
      <w:pPr>
        <w:pStyle w:val="BodyText"/>
        <w:widowControl w:val="0"/>
      </w:pPr>
      <w:r>
        <w:rPr>
          <w:noProof/>
          <w:lang w:eastAsia="sv-SE"/>
        </w:rPr>
        <w:drawing>
          <wp:inline distT="0" distB="0" distL="0" distR="0" wp14:anchorId="1CADA8EB" wp14:editId="4D35EF66">
            <wp:extent cx="6478767" cy="6372225"/>
            <wp:effectExtent l="0" t="0" r="0" b="0"/>
            <wp:docPr id="100" name="/Login94/Image.mvc/tranemo/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94/Image.mvc/tranemo/624" descr="Bild"/>
                    <pic:cNvPicPr>
                      <a:picLocks noChangeAspect="1" noChangeArrowheads="1"/>
                    </pic:cNvPicPr>
                  </pic:nvPicPr>
                  <pic:blipFill rotWithShape="1">
                    <a:blip r:embed="rId11"/>
                    <a:srcRect b="30467"/>
                    <a:stretch/>
                  </pic:blipFill>
                  <pic:spPr bwMode="auto">
                    <a:xfrm>
                      <a:off x="0" y="0"/>
                      <a:ext cx="6479177" cy="6372628"/>
                    </a:xfrm>
                    <a:prstGeom prst="rect">
                      <a:avLst/>
                    </a:prstGeom>
                    <a:ln>
                      <a:noFill/>
                    </a:ln>
                    <a:extLst>
                      <a:ext uri="{53640926-AAD7-44D8-BBD7-CCE9431645EC}">
                        <a14:shadowObscured xmlns:a14="http://schemas.microsoft.com/office/drawing/2010/main"/>
                      </a:ext>
                    </a:extLst>
                  </pic:spPr>
                </pic:pic>
              </a:graphicData>
            </a:graphic>
          </wp:inline>
        </w:drawing>
      </w:r>
    </w:p>
    <w:p w:rsidR="00076CB7" w:rsidRDefault="00076CB7">
      <w:pPr>
        <w:sectPr w:rsidR="00076CB7">
          <w:type w:val="continuous"/>
          <w:pgSz w:w="11906" w:h="16838"/>
          <w:pgMar w:top="1134" w:right="850" w:bottom="1134" w:left="850" w:header="720" w:footer="708" w:gutter="0"/>
          <w:cols w:space="720"/>
          <w:docGrid w:linePitch="360"/>
        </w:sectPr>
      </w:pPr>
    </w:p>
    <w:p w:rsidR="009800DA" w:rsidRDefault="009800DA">
      <w:pPr>
        <w:pStyle w:val="Rubrik2"/>
      </w:pPr>
      <w:bookmarkStart w:id="2" w:name="_Toc27461325"/>
      <w:r>
        <w:br w:type="page"/>
      </w:r>
    </w:p>
    <w:p w:rsidR="00076CB7" w:rsidRDefault="00DF7683">
      <w:pPr>
        <w:pStyle w:val="Rubrik2"/>
      </w:pPr>
      <w:r>
        <w:lastRenderedPageBreak/>
        <w:t>Styrmodell Tranemo kommun</w:t>
      </w:r>
      <w:bookmarkEnd w:id="2"/>
    </w:p>
    <w:p w:rsidR="009800DA" w:rsidRDefault="009800DA">
      <w:pPr>
        <w:pStyle w:val="BodyText"/>
        <w:widowControl w:val="0"/>
        <w:rPr>
          <w:b/>
        </w:rPr>
      </w:pPr>
    </w:p>
    <w:p w:rsidR="00076CB7" w:rsidRDefault="00DF7683">
      <w:pPr>
        <w:pStyle w:val="BodyText"/>
        <w:widowControl w:val="0"/>
      </w:pPr>
      <w:r>
        <w:rPr>
          <w:b/>
        </w:rPr>
        <w:t>Kommunallagen</w:t>
      </w:r>
    </w:p>
    <w:p w:rsidR="00076CB7" w:rsidRDefault="00DF7683">
      <w:pPr>
        <w:pStyle w:val="BodyText"/>
        <w:widowControl w:val="0"/>
      </w:pPr>
      <w:r>
        <w:t>I Kommunallagen (1991:900) regleras, på ett övergripande plan, att kommuner är målstyrda organisationer och att olika nivåer inom kommunen har olika roller i styrningen av verksamheten:</w:t>
      </w:r>
    </w:p>
    <w:p w:rsidR="00076CB7" w:rsidRDefault="00DF7683">
      <w:pPr>
        <w:pStyle w:val="BodyText"/>
        <w:widowControl w:val="0"/>
        <w:numPr>
          <w:ilvl w:val="0"/>
          <w:numId w:val="19"/>
        </w:numPr>
        <w:spacing w:after="0"/>
      </w:pPr>
      <w:r>
        <w:rPr>
          <w:i/>
        </w:rPr>
        <w:t>Fullmäktige</w:t>
      </w:r>
      <w:r>
        <w:t xml:space="preserve"> beslutar om mål och riktlinjer för verksamheten.</w:t>
      </w:r>
    </w:p>
    <w:p w:rsidR="00076CB7" w:rsidRDefault="00DF7683">
      <w:pPr>
        <w:pStyle w:val="BodyText"/>
        <w:widowControl w:val="0"/>
        <w:numPr>
          <w:ilvl w:val="0"/>
          <w:numId w:val="19"/>
        </w:numPr>
      </w:pPr>
      <w:r>
        <w:rPr>
          <w:i/>
        </w:rPr>
        <w:t>Kommunstyrelsen</w:t>
      </w:r>
      <w:r>
        <w:t xml:space="preserve"> ska se till att verksamheten bedrivs i enlighet med de mål och riktlinjer som fullmäktige har bestämt samt de föreskrifter som gäller för verksamheten.</w:t>
      </w:r>
    </w:p>
    <w:p w:rsidR="00076CB7" w:rsidRDefault="00DF7683">
      <w:pPr>
        <w:pStyle w:val="BodyText"/>
        <w:widowControl w:val="0"/>
      </w:pPr>
      <w:r>
        <w:t>2004 infördes bestämmelser i Kommunallagen om mål med inriktning på god ekonomisk hushållning:</w:t>
      </w:r>
    </w:p>
    <w:p w:rsidR="00076CB7" w:rsidRDefault="00DF7683">
      <w:pPr>
        <w:pStyle w:val="BodyText"/>
        <w:widowControl w:val="0"/>
        <w:numPr>
          <w:ilvl w:val="0"/>
          <w:numId w:val="19"/>
        </w:numPr>
      </w:pPr>
      <w:r>
        <w:t>För verksamheten skall anges mål och riktlinjer som är av betydelse för en god ekonomisk hushållning. För ekonomin skall anges de finansiella mål som är av betydelse för en god ekonomisk hushållning.</w:t>
      </w:r>
    </w:p>
    <w:p w:rsidR="00076CB7" w:rsidRDefault="00DF7683">
      <w:pPr>
        <w:pStyle w:val="BodyText"/>
        <w:widowControl w:val="0"/>
      </w:pPr>
      <w:r>
        <w:rPr>
          <w:b/>
        </w:rPr>
        <w:t>Tranemo kommuns organisation</w:t>
      </w:r>
    </w:p>
    <w:p w:rsidR="00076CB7" w:rsidRDefault="00DF7683">
      <w:pPr>
        <w:pStyle w:val="BodyText"/>
        <w:widowControl w:val="0"/>
      </w:pPr>
      <w:r>
        <w:t>Uppgiftsfördelningen mellan kommunfullmäktige, kommunstyrelsen och förvaltningsorganisationen i Tranemo kommuns nya organisation från och med 2011 kan beskrivas enligt följande:</w:t>
      </w:r>
    </w:p>
    <w:p w:rsidR="00076CB7" w:rsidRDefault="00DF7683">
      <w:pPr>
        <w:pStyle w:val="BodyText"/>
        <w:widowControl w:val="0"/>
        <w:numPr>
          <w:ilvl w:val="0"/>
          <w:numId w:val="19"/>
        </w:numPr>
        <w:spacing w:after="0"/>
      </w:pPr>
      <w:r>
        <w:t xml:space="preserve">kommunfullmäktige fastställer </w:t>
      </w:r>
      <w:r>
        <w:rPr>
          <w:i/>
        </w:rPr>
        <w:t>vad som skall uppnås</w:t>
      </w:r>
    </w:p>
    <w:p w:rsidR="00076CB7" w:rsidRDefault="00DF7683">
      <w:pPr>
        <w:pStyle w:val="BodyText"/>
        <w:widowControl w:val="0"/>
        <w:numPr>
          <w:ilvl w:val="0"/>
          <w:numId w:val="19"/>
        </w:numPr>
        <w:spacing w:after="0"/>
      </w:pPr>
      <w:r>
        <w:t xml:space="preserve">kommunstyrelsen arbetar med frågor som handlar om </w:t>
      </w:r>
      <w:r>
        <w:rPr>
          <w:i/>
        </w:rPr>
        <w:t>vad skall göras</w:t>
      </w:r>
    </w:p>
    <w:p w:rsidR="00076CB7" w:rsidRDefault="00DF7683">
      <w:pPr>
        <w:pStyle w:val="BodyText"/>
        <w:widowControl w:val="0"/>
        <w:numPr>
          <w:ilvl w:val="0"/>
          <w:numId w:val="19"/>
        </w:numPr>
      </w:pPr>
      <w:r>
        <w:t xml:space="preserve">förvaltningsorganisationen besvarar frågan </w:t>
      </w:r>
      <w:r>
        <w:rPr>
          <w:i/>
        </w:rPr>
        <w:t>hur det skall göras</w:t>
      </w:r>
    </w:p>
    <w:p w:rsidR="00076CB7" w:rsidRDefault="00DF7683">
      <w:pPr>
        <w:pStyle w:val="BodyText"/>
        <w:widowControl w:val="0"/>
      </w:pPr>
      <w:r>
        <w:t>Utgångspunkten för en ny politisk organisation för förnyelse och utveckling är en uppdelning i en strategisk nivå för långsiktig planering, programarbete mm och en verkställande nivå enligt nedanstående skiss:</w:t>
      </w:r>
    </w:p>
    <w:p w:rsidR="00076CB7" w:rsidRDefault="00DF7683">
      <w:pPr>
        <w:pStyle w:val="BodyText"/>
        <w:widowControl w:val="0"/>
      </w:pPr>
      <w:r>
        <w:rPr>
          <w:noProof/>
          <w:lang w:eastAsia="sv-SE"/>
        </w:rPr>
        <w:drawing>
          <wp:inline distT="0" distB="0" distL="0" distR="0" wp14:anchorId="292E0674" wp14:editId="65BA6748">
            <wp:extent cx="3015063" cy="1785900"/>
            <wp:effectExtent l="19050" t="0" r="0" b="0"/>
            <wp:docPr id="101" name="/Login94/Image.mvc/tranemo/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94/Image.mvc/tranemo/325" descr="Bild"/>
                    <pic:cNvPicPr>
                      <a:picLocks noChangeAspect="1" noChangeArrowheads="1"/>
                    </pic:cNvPicPr>
                  </pic:nvPicPr>
                  <pic:blipFill>
                    <a:blip r:embed="rId12"/>
                    <a:srcRect/>
                    <a:stretch>
                      <a:fillRect/>
                    </a:stretch>
                  </pic:blipFill>
                  <pic:spPr bwMode="auto">
                    <a:xfrm>
                      <a:off x="0" y="0"/>
                      <a:ext cx="3015063" cy="1785900"/>
                    </a:xfrm>
                    <a:prstGeom prst="rect">
                      <a:avLst/>
                    </a:prstGeom>
                  </pic:spPr>
                </pic:pic>
              </a:graphicData>
            </a:graphic>
          </wp:inline>
        </w:drawing>
      </w:r>
    </w:p>
    <w:p w:rsidR="00076CB7" w:rsidRDefault="00DF7683">
      <w:pPr>
        <w:pStyle w:val="BodyText"/>
        <w:widowControl w:val="0"/>
      </w:pPr>
      <w:r>
        <w:t> </w:t>
      </w:r>
    </w:p>
    <w:p w:rsidR="00076CB7" w:rsidRDefault="00DF7683">
      <w:pPr>
        <w:pStyle w:val="BodyText"/>
        <w:widowControl w:val="0"/>
      </w:pPr>
      <w:r>
        <w:t> </w:t>
      </w:r>
    </w:p>
    <w:p w:rsidR="00076CB7" w:rsidRDefault="00DF7683">
      <w:pPr>
        <w:pStyle w:val="BodyText"/>
        <w:widowControl w:val="0"/>
      </w:pPr>
      <w:r>
        <w:t>För dialog, samråd och samordning mellan den strategiska nivån, som är kommunfullmäktige, och den verkställande nivån, som är kommunstyrelsen med förvaltningsorgani</w:t>
      </w:r>
      <w:r>
        <w:t>sationen, finns en politisk samordningsgrupp. Samordningsgruppen, som inte är ett beslutsorgan, består av presidierna i kommunfullmäktige och kommunstyrelsen tillsammans med kommunchefen.</w:t>
      </w:r>
    </w:p>
    <w:p w:rsidR="00076CB7" w:rsidRDefault="00DF7683">
      <w:pPr>
        <w:pStyle w:val="BodyText"/>
        <w:widowControl w:val="0"/>
      </w:pPr>
      <w:r>
        <w:rPr>
          <w:b/>
        </w:rPr>
        <w:t>Vision, övergripande mål och strategisk plan</w:t>
      </w:r>
    </w:p>
    <w:p w:rsidR="00076CB7" w:rsidRDefault="00DF7683">
      <w:pPr>
        <w:pStyle w:val="BodyText"/>
        <w:widowControl w:val="0"/>
      </w:pPr>
      <w:r>
        <w:t>En beredning tillsatt av kommunfullmäktige håller på att se över nuvarande vision och strategiska plan och kommer att avge sitt förslag under år 2020. Tills vidare gäller den vision och strategiska plan som antogs 2015.</w:t>
      </w:r>
    </w:p>
    <w:p w:rsidR="00076CB7" w:rsidRDefault="00DF7683">
      <w:pPr>
        <w:pStyle w:val="BodyText"/>
        <w:widowControl w:val="0"/>
      </w:pPr>
      <w:r>
        <w:t xml:space="preserve">De överordnade dokumenten i kommunens styrmodell är </w:t>
      </w:r>
      <w:r>
        <w:rPr>
          <w:i/>
        </w:rPr>
        <w:t xml:space="preserve">visionen </w:t>
      </w:r>
      <w:r>
        <w:t xml:space="preserve">för kommunen, </w:t>
      </w:r>
      <w:r>
        <w:rPr>
          <w:i/>
        </w:rPr>
        <w:t xml:space="preserve">de övergripande </w:t>
      </w:r>
      <w:r>
        <w:t xml:space="preserve">målen för kommunen och </w:t>
      </w:r>
      <w:r>
        <w:rPr>
          <w:i/>
        </w:rPr>
        <w:t xml:space="preserve">den strategiska planen </w:t>
      </w:r>
      <w:r>
        <w:t>för kommunen.</w:t>
      </w:r>
    </w:p>
    <w:p w:rsidR="00076CB7" w:rsidRDefault="00DF7683">
      <w:pPr>
        <w:pStyle w:val="BodyText"/>
        <w:widowControl w:val="0"/>
      </w:pPr>
      <w:r>
        <w:t>I visionen för Tranemo kommun bör det målas upp en framtidsbild av det goda samhälle som vi önskar uppnå, ungefär på det sätt som görs i visionen för Tranemo kommun:</w:t>
      </w:r>
    </w:p>
    <w:p w:rsidR="00076CB7" w:rsidRDefault="00DF7683">
      <w:pPr>
        <w:pStyle w:val="BodyText"/>
        <w:widowControl w:val="0"/>
      </w:pPr>
      <w:r>
        <w:rPr>
          <w:noProof/>
          <w:lang w:eastAsia="sv-SE"/>
        </w:rPr>
        <w:drawing>
          <wp:inline distT="0" distB="0" distL="0" distR="0" wp14:anchorId="3B191883" wp14:editId="4CCE2DE2">
            <wp:extent cx="3015425" cy="2639243"/>
            <wp:effectExtent l="19050" t="0" r="0" b="0"/>
            <wp:docPr id="102" name="/Login94/Image.mvc/tranemo/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94/Image.mvc/tranemo/326" descr="Bild"/>
                    <pic:cNvPicPr>
                      <a:picLocks noChangeAspect="1" noChangeArrowheads="1"/>
                    </pic:cNvPicPr>
                  </pic:nvPicPr>
                  <pic:blipFill>
                    <a:blip r:embed="rId13"/>
                    <a:srcRect/>
                    <a:stretch>
                      <a:fillRect/>
                    </a:stretch>
                  </pic:blipFill>
                  <pic:spPr bwMode="auto">
                    <a:xfrm>
                      <a:off x="0" y="0"/>
                      <a:ext cx="3015425" cy="2639243"/>
                    </a:xfrm>
                    <a:prstGeom prst="rect">
                      <a:avLst/>
                    </a:prstGeom>
                  </pic:spPr>
                </pic:pic>
              </a:graphicData>
            </a:graphic>
          </wp:inline>
        </w:drawing>
      </w:r>
    </w:p>
    <w:p w:rsidR="00076CB7" w:rsidRDefault="00DF7683">
      <w:pPr>
        <w:pStyle w:val="BodyText"/>
        <w:widowControl w:val="0"/>
      </w:pPr>
      <w:r>
        <w:t> </w:t>
      </w:r>
    </w:p>
    <w:p w:rsidR="00076CB7" w:rsidRDefault="00DF7683">
      <w:pPr>
        <w:pStyle w:val="BodyText"/>
        <w:widowControl w:val="0"/>
      </w:pPr>
      <w:r>
        <w:t>För att kunna förverkliga visionen behöver den brytas ner i delmål och den behöver konkretiseras. Strukturen för kommunens verksamhetsstyrning innebär att de övergripande målen bryts ner och konkretiseras i andra underordnade processer, med visionen för kommunen som utgångspunkt.</w:t>
      </w:r>
    </w:p>
    <w:p w:rsidR="00076CB7" w:rsidRDefault="00DF7683">
      <w:pPr>
        <w:pStyle w:val="BodyText"/>
        <w:widowControl w:val="0"/>
      </w:pPr>
      <w:r>
        <w:t>Utöver att det finns en tydlig och väl fungerande struktur på kommunens verksamhetsstyrning, så är det lika viktigt att de mål som formuleras är väsentliga och adekvata så att de ger vägledning åt de människor i organisationen som arbetar för att målen ska uppnås. De mål som formuleras på olika nivåer måste också vara realistiska - dels från ett ekonomiskt perspektiv - men också naturligtvis ur andra aspekter. De konkretiserade målen måste också vara utvärderingsbara och mätbara så att det är möjligt att följa upp om man nått framgång.</w:t>
      </w:r>
    </w:p>
    <w:p w:rsidR="00076CB7" w:rsidRDefault="00DF7683">
      <w:pPr>
        <w:pStyle w:val="BodyText"/>
        <w:widowControl w:val="0"/>
      </w:pPr>
      <w:r>
        <w:t xml:space="preserve">En tydlig struktur för verksamhetsstyrningen i kommunen ska bidra till att de </w:t>
      </w:r>
      <w:r>
        <w:rPr>
          <w:i/>
        </w:rPr>
        <w:t>strategiska frågorna</w:t>
      </w:r>
      <w:r>
        <w:t xml:space="preserve"> kommer högst upp på dagordningen. Strukturen ska innebära att det skapas ett ökat utrymme för politiken att ägna sig åt </w:t>
      </w:r>
      <w:r>
        <w:rPr>
          <w:i/>
        </w:rPr>
        <w:t xml:space="preserve">VAD-frågor- vad vill vi </w:t>
      </w:r>
      <w:proofErr w:type="gramStart"/>
      <w:r>
        <w:rPr>
          <w:i/>
        </w:rPr>
        <w:t>uppnå?-</w:t>
      </w:r>
      <w:proofErr w:type="gramEnd"/>
      <w:r>
        <w:rPr>
          <w:i/>
        </w:rPr>
        <w:t xml:space="preserve"> vad ska göras?</w:t>
      </w:r>
      <w:r>
        <w:t xml:space="preserve"> Förvaltningens och verk</w:t>
      </w:r>
      <w:r>
        <w:lastRenderedPageBreak/>
        <w:t xml:space="preserve">samheternas uppgift är att ägna sig åt </w:t>
      </w:r>
      <w:r>
        <w:rPr>
          <w:i/>
        </w:rPr>
        <w:t>HUR-frågorna- hur ska vi göra det som har beslutats?</w:t>
      </w:r>
    </w:p>
    <w:p w:rsidR="00076CB7" w:rsidRDefault="00DF7683">
      <w:pPr>
        <w:pStyle w:val="BodyText"/>
        <w:widowControl w:val="0"/>
      </w:pPr>
      <w:r>
        <w:t> </w:t>
      </w:r>
    </w:p>
    <w:p w:rsidR="00076CB7" w:rsidRDefault="00DF7683">
      <w:pPr>
        <w:pStyle w:val="BodyText"/>
        <w:widowControl w:val="0"/>
      </w:pPr>
      <w:r>
        <w:rPr>
          <w:b/>
        </w:rPr>
        <w:t>Övergripande struktur för styrprocessen i Tranemo kommun</w:t>
      </w:r>
    </w:p>
    <w:p w:rsidR="00076CB7" w:rsidRDefault="00DF7683">
      <w:pPr>
        <w:pStyle w:val="BodyText"/>
        <w:widowControl w:val="0"/>
      </w:pPr>
      <w:r>
        <w:t>Bilden nedan sammanfattar hur den övergripande verksamhetsstyrningen i kommunen är organiserad.</w:t>
      </w:r>
    </w:p>
    <w:p w:rsidR="00076CB7" w:rsidRDefault="00DF7683">
      <w:pPr>
        <w:pStyle w:val="BodyText"/>
        <w:widowControl w:val="0"/>
      </w:pPr>
      <w:r>
        <w:rPr>
          <w:noProof/>
          <w:lang w:eastAsia="sv-SE"/>
        </w:rPr>
        <w:drawing>
          <wp:inline distT="0" distB="0" distL="0" distR="0" wp14:anchorId="1CC31E35" wp14:editId="046A8856">
            <wp:extent cx="3015402" cy="2687986"/>
            <wp:effectExtent l="19050" t="0" r="0" b="0"/>
            <wp:docPr id="103" name="/Login94/Image.mvc/tranemo/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94/Image.mvc/tranemo/327" descr="Bild"/>
                    <pic:cNvPicPr>
                      <a:picLocks noChangeAspect="1" noChangeArrowheads="1"/>
                    </pic:cNvPicPr>
                  </pic:nvPicPr>
                  <pic:blipFill>
                    <a:blip r:embed="rId14"/>
                    <a:srcRect/>
                    <a:stretch>
                      <a:fillRect/>
                    </a:stretch>
                  </pic:blipFill>
                  <pic:spPr bwMode="auto">
                    <a:xfrm>
                      <a:off x="0" y="0"/>
                      <a:ext cx="3015402" cy="2687986"/>
                    </a:xfrm>
                    <a:prstGeom prst="rect">
                      <a:avLst/>
                    </a:prstGeom>
                  </pic:spPr>
                </pic:pic>
              </a:graphicData>
            </a:graphic>
          </wp:inline>
        </w:drawing>
      </w:r>
    </w:p>
    <w:p w:rsidR="00076CB7" w:rsidRDefault="00DF7683">
      <w:pPr>
        <w:pStyle w:val="BodyText"/>
        <w:widowControl w:val="0"/>
      </w:pPr>
      <w:r>
        <w:t>I visionen för kommunen beskrivs en önskad framtidsbild för Tranemo kommun – ”ett samhälle att längta till”. Med utgångspunkt från visionen för kommunen (och med hänsyn till lagar, förordningar, nationella mål, policys, program och riktlinjer etc.) utarbetas i början av varje mandatperiod övergripande mål och en strategisk plan för de kommande fyra åren. I den strategiska planen anges de mål som ska uppnås under perioden, det kan bland annat handla om delmål på vägen till förverkligande av visionen för kommunen.</w:t>
      </w:r>
    </w:p>
    <w:p w:rsidR="00076CB7" w:rsidRDefault="00DF7683">
      <w:pPr>
        <w:pStyle w:val="BodyText"/>
        <w:widowControl w:val="0"/>
      </w:pPr>
      <w:r>
        <w:t>Den strategiska planen utarbetas av en av kommunfullmäktige utsedd beredning. Arbetet med den strategiska planen sker med visionen för kommunen som en viktig utgångspunkt. I samband med arbetet med den strategiska planen finns också möjlighet att ompröva visionen för kommunen om det anses angeläget.</w:t>
      </w:r>
    </w:p>
    <w:p w:rsidR="00076CB7" w:rsidRDefault="00DF7683">
      <w:pPr>
        <w:pStyle w:val="BodyText"/>
        <w:widowControl w:val="0"/>
      </w:pPr>
      <w:r>
        <w:t xml:space="preserve">Visionen för kommunen och den strategiska planen utgör sedan, under den innevarande mandatperioden, utgångspunkt för både långsiktiga planer, såsom översiktsplan och utvecklingsplaner, samt för mer kortsiktiga ettåriga verksamhetsplaner som finns med i det årliga </w:t>
      </w:r>
      <w:proofErr w:type="spellStart"/>
      <w:r>
        <w:t>budgetdokumentet</w:t>
      </w:r>
      <w:proofErr w:type="spellEnd"/>
      <w:r>
        <w:t>.</w:t>
      </w:r>
    </w:p>
    <w:p w:rsidR="00076CB7" w:rsidRDefault="00DF7683">
      <w:pPr>
        <w:pStyle w:val="BodyText"/>
        <w:widowControl w:val="0"/>
      </w:pPr>
      <w:r>
        <w:t> </w:t>
      </w:r>
    </w:p>
    <w:p w:rsidR="00076CB7" w:rsidRDefault="00DF7683">
      <w:pPr>
        <w:pStyle w:val="BodyText"/>
        <w:widowControl w:val="0"/>
      </w:pPr>
      <w:r>
        <w:t> </w:t>
      </w:r>
    </w:p>
    <w:p w:rsidR="00076CB7" w:rsidRDefault="00DF7683">
      <w:pPr>
        <w:pStyle w:val="BodyText"/>
        <w:widowControl w:val="0"/>
      </w:pPr>
      <w:r>
        <w:t> </w:t>
      </w:r>
    </w:p>
    <w:p w:rsidR="00076CB7" w:rsidRDefault="00DF7683">
      <w:pPr>
        <w:pStyle w:val="BodyText"/>
        <w:widowControl w:val="0"/>
      </w:pPr>
      <w:r>
        <w:t> </w:t>
      </w:r>
    </w:p>
    <w:p w:rsidR="00076CB7" w:rsidRDefault="009800DA">
      <w:pPr>
        <w:pStyle w:val="BodyText"/>
        <w:widowControl w:val="0"/>
      </w:pPr>
      <w:r>
        <w:rPr>
          <w:b/>
        </w:rPr>
        <w:br w:type="column"/>
      </w:r>
      <w:r w:rsidR="00DF7683">
        <w:rPr>
          <w:b/>
        </w:rPr>
        <w:t>Planeringshjulet</w:t>
      </w:r>
    </w:p>
    <w:p w:rsidR="00076CB7" w:rsidRDefault="00DF7683">
      <w:pPr>
        <w:pStyle w:val="BodyText"/>
        <w:widowControl w:val="0"/>
      </w:pPr>
      <w:r>
        <w:t>Kommunens arbete med analys, planering, genomförande och uppföljning kan beskrivas i ett planeringshjul:</w:t>
      </w:r>
    </w:p>
    <w:p w:rsidR="00076CB7" w:rsidRDefault="00DF7683">
      <w:pPr>
        <w:pStyle w:val="BodyText"/>
        <w:widowControl w:val="0"/>
      </w:pPr>
      <w:r>
        <w:rPr>
          <w:noProof/>
          <w:lang w:eastAsia="sv-SE"/>
        </w:rPr>
        <w:drawing>
          <wp:inline distT="0" distB="0" distL="0" distR="0" wp14:anchorId="05FCFDBF" wp14:editId="559F4C32">
            <wp:extent cx="3015282" cy="2123918"/>
            <wp:effectExtent l="19050" t="0" r="0" b="0"/>
            <wp:docPr id="104" name="/Login94/Image.mvc/tranemo/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in94/Image.mvc/tranemo/328" descr="Bild"/>
                    <pic:cNvPicPr>
                      <a:picLocks noChangeAspect="1" noChangeArrowheads="1"/>
                    </pic:cNvPicPr>
                  </pic:nvPicPr>
                  <pic:blipFill>
                    <a:blip r:embed="rId15"/>
                    <a:srcRect/>
                    <a:stretch>
                      <a:fillRect/>
                    </a:stretch>
                  </pic:blipFill>
                  <pic:spPr bwMode="auto">
                    <a:xfrm>
                      <a:off x="0" y="0"/>
                      <a:ext cx="3015282" cy="2123918"/>
                    </a:xfrm>
                    <a:prstGeom prst="rect">
                      <a:avLst/>
                    </a:prstGeom>
                  </pic:spPr>
                </pic:pic>
              </a:graphicData>
            </a:graphic>
          </wp:inline>
        </w:drawing>
      </w:r>
    </w:p>
    <w:p w:rsidR="00076CB7" w:rsidRDefault="00DF7683">
      <w:pPr>
        <w:pStyle w:val="BodyText"/>
        <w:widowControl w:val="0"/>
      </w:pPr>
      <w:r>
        <w:t>Planeringshjulet är ett ledningsverktyg för förtroendevalda och verksamhetsansvariga på alla nivåer.</w:t>
      </w:r>
    </w:p>
    <w:p w:rsidR="00076CB7" w:rsidRDefault="00DF7683">
      <w:pPr>
        <w:pStyle w:val="BodyText"/>
        <w:widowControl w:val="0"/>
      </w:pPr>
      <w:r>
        <w:t> </w:t>
      </w:r>
    </w:p>
    <w:p w:rsidR="00076CB7" w:rsidRDefault="00DF7683">
      <w:pPr>
        <w:pStyle w:val="BodyText"/>
        <w:widowControl w:val="0"/>
      </w:pPr>
      <w:r>
        <w:rPr>
          <w:b/>
        </w:rPr>
        <w:t>Regler för anslagsbindning i Tranemo kommun</w:t>
      </w:r>
    </w:p>
    <w:p w:rsidR="00076CB7" w:rsidRDefault="00DF7683">
      <w:pPr>
        <w:pStyle w:val="BodyText"/>
        <w:widowControl w:val="0"/>
      </w:pPr>
      <w:r>
        <w:t>Regler för anslagsbindning i Tranemo kommun har fastställts av kommunfullmäktige 2011-06-20, § 71. Kommunfullmäktige beslutade i sitt budgetbeslut den 26/</w:t>
      </w:r>
      <w:proofErr w:type="gramStart"/>
      <w:r>
        <w:t>11-2018</w:t>
      </w:r>
      <w:proofErr w:type="gramEnd"/>
      <w:r>
        <w:t>, att anslagsbindningsområde ändras från verksamhetsområde till sektion. Det innebär att varje enskild sektion kan flytta budgetmedel mellan verksamheter i sektionen utan att anmäla detta till kommunstyrelsen. Flytt av budgetmedel mellan sektionerna ska godkännas av kommunstyrelsen och anmälas till kommunfullmäktige.</w:t>
      </w:r>
    </w:p>
    <w:p w:rsidR="00076CB7" w:rsidRDefault="00DF7683">
      <w:pPr>
        <w:pStyle w:val="BodyText"/>
        <w:widowControl w:val="0"/>
      </w:pPr>
      <w:r>
        <w:t> </w:t>
      </w:r>
    </w:p>
    <w:p w:rsidR="00076CB7" w:rsidRDefault="00DF7683">
      <w:pPr>
        <w:pStyle w:val="BodyText"/>
        <w:widowControl w:val="0"/>
      </w:pPr>
      <w:r>
        <w:rPr>
          <w:b/>
        </w:rPr>
        <w:t>Driftbudget</w:t>
      </w:r>
    </w:p>
    <w:p w:rsidR="00076CB7" w:rsidRDefault="00DF7683">
      <w:pPr>
        <w:pStyle w:val="BodyText"/>
        <w:widowControl w:val="0"/>
      </w:pPr>
      <w:r>
        <w:t xml:space="preserve">Kommunfullmäktige fastställer budgeten för nästkommande år. Medel anvisas per sektion. För att nå de beslutade verksamhetsmålen kan medel komma att behöva omdisponeras inom den anvisade nettokostnadsramen. Kommunstyrelsen har därför rätt att, under löpande budgetår, omdisponera medel mellan sektionerna. </w:t>
      </w:r>
      <w:proofErr w:type="spellStart"/>
      <w:r>
        <w:t>Ombudgeteringar</w:t>
      </w:r>
      <w:proofErr w:type="spellEnd"/>
      <w:r>
        <w:t xml:space="preserve"> mellan sektionerna ska anmälas till kommunfullmäktige.</w:t>
      </w:r>
    </w:p>
    <w:p w:rsidR="00076CB7" w:rsidRDefault="00DF7683">
      <w:pPr>
        <w:pStyle w:val="BodyText"/>
        <w:widowControl w:val="0"/>
      </w:pPr>
      <w:r>
        <w:rPr>
          <w:b/>
        </w:rPr>
        <w:t>Investeringsbudget</w:t>
      </w:r>
    </w:p>
    <w:p w:rsidR="00076CB7" w:rsidRDefault="00DF7683">
      <w:pPr>
        <w:pStyle w:val="BodyText"/>
        <w:widowControl w:val="0"/>
      </w:pPr>
      <w:r>
        <w:t>Kommunfullmäktiges beslut om investeringsbudgeten innebär att medel anvisas för olika grupper av investeringar. Flytt av medel mellan olika projekt inom respektive grupp hanteras av förvaltningen. Flytt av medel mellan de olika grupperna godkänns av kommunstyrelsen. Utökning av den totala investeringsbudgeten ska godkännas av kommunfullmäktige.</w:t>
      </w:r>
    </w:p>
    <w:p w:rsidR="00076CB7" w:rsidRDefault="00DF7683">
      <w:pPr>
        <w:pStyle w:val="BodyText"/>
        <w:widowControl w:val="0"/>
      </w:pPr>
      <w:r>
        <w:t> </w:t>
      </w:r>
    </w:p>
    <w:p w:rsidR="00076CB7" w:rsidRDefault="00DF7683">
      <w:pPr>
        <w:pStyle w:val="BodyText"/>
        <w:widowControl w:val="0"/>
      </w:pPr>
      <w:r>
        <w:t> </w:t>
      </w:r>
    </w:p>
    <w:p w:rsidR="00076CB7" w:rsidRDefault="00DF7683">
      <w:pPr>
        <w:pStyle w:val="Rubrik2"/>
      </w:pPr>
      <w:bookmarkStart w:id="3" w:name="_Toc27461326"/>
      <w:r>
        <w:lastRenderedPageBreak/>
        <w:t>Omvärldsanalys - övergripande</w:t>
      </w:r>
      <w:bookmarkEnd w:id="3"/>
    </w:p>
    <w:p w:rsidR="00076CB7" w:rsidRDefault="00DF7683">
      <w:pPr>
        <w:pStyle w:val="Texttitel"/>
      </w:pPr>
      <w:r>
        <w:t>Ekonomisk hållbarhet</w:t>
      </w:r>
    </w:p>
    <w:p w:rsidR="00076CB7" w:rsidRDefault="00DF7683">
      <w:pPr>
        <w:pStyle w:val="BodyText"/>
        <w:widowControl w:val="0"/>
      </w:pPr>
      <w:r>
        <w:t>Ekonomisk hållbarhet innebär inte bara att vi ska ha en stabil ekonomi där vi inte förbrukar mer pengar än vad vi själva skapar genom de skatteintäkter kommunen får in från invånarna. Det innebär också att vi ska hushålla med våra resurser så att kommande generationer inte får ett samhälle där återbetalningar måste göras av vad tidigare generationer förbrukat. I Sverige förbrukar vi idag drygt fyra gånger mer än vår del av jordklotet.</w:t>
      </w:r>
    </w:p>
    <w:p w:rsidR="00076CB7" w:rsidRDefault="00DF7683">
      <w:pPr>
        <w:pStyle w:val="BodyText"/>
        <w:widowControl w:val="0"/>
      </w:pPr>
      <w:r>
        <w:rPr>
          <w:b/>
        </w:rPr>
        <w:t>Befolkningsförändringar</w:t>
      </w:r>
    </w:p>
    <w:p w:rsidR="00076CB7" w:rsidRDefault="00DF7683">
      <w:pPr>
        <w:pStyle w:val="BodyText"/>
        <w:widowControl w:val="0"/>
      </w:pPr>
      <w:r>
        <w:t>Sverige har ökat sin befolkning sedan början av 2000-talet med 1,4 miljoner invånare, en ökning med ca 15 procent. Folkökningen kommer framförallt ifrån att fler har invandrat än utvandrat under 2000-talet, men även att det fötts mer än det har dött. Enligt prognos från statistiska centralbyrån kommer Sveriges befolkning att fortsätta öka. Störst andel barn finns i kommunerna runt storstäderna medan landsbygdskommuner har störst andel äldre.</w:t>
      </w:r>
    </w:p>
    <w:p w:rsidR="00076CB7" w:rsidRDefault="00DF7683">
      <w:pPr>
        <w:pStyle w:val="BodyText"/>
        <w:widowControl w:val="0"/>
      </w:pPr>
      <w:r>
        <w:t>Charlotta Mellander, professor i nationalekonomi vid högskolan i Jönköping och en av Sveriges främsta experter på regional utveckling skriver följande i en debattartikel: De flesta politiker tror att landsbygdens utveckling främst är "produktionsbaserad", att det som saknas är stöd till företagen. Den verkliga utmaningen för landsbygden är, enligt Charlotta Mellander, på "konsumtionssidan", att det saknas mötesplatser, variation i kultur och andra former av upplevelser.</w:t>
      </w:r>
    </w:p>
    <w:p w:rsidR="00076CB7" w:rsidRDefault="00DF7683">
      <w:pPr>
        <w:pStyle w:val="BodyText"/>
        <w:widowControl w:val="0"/>
      </w:pPr>
      <w:r>
        <w:rPr>
          <w:b/>
        </w:rPr>
        <w:t>Konjunkturen</w:t>
      </w:r>
    </w:p>
    <w:p w:rsidR="00076CB7" w:rsidRDefault="00DF7683">
      <w:pPr>
        <w:pStyle w:val="BodyText"/>
        <w:widowControl w:val="0"/>
      </w:pPr>
      <w:r>
        <w:t xml:space="preserve">Under 2019 har vi sett en svag avmattning i konjunkturen. De flesta av världens länder redovisar prognoser om en lägre tillväxt 2019 än 2018. Bytet av premiärminister i Storbritannien gör att risken för en hård </w:t>
      </w:r>
      <w:proofErr w:type="spellStart"/>
      <w:r>
        <w:t>brexit</w:t>
      </w:r>
      <w:proofErr w:type="spellEnd"/>
      <w:r>
        <w:t xml:space="preserve"> utan avtal har ökat. England är en viktig exportmarknad för Sverige och en hård </w:t>
      </w:r>
      <w:proofErr w:type="spellStart"/>
      <w:r>
        <w:t>brexit</w:t>
      </w:r>
      <w:proofErr w:type="spellEnd"/>
      <w:r>
        <w:t xml:space="preserve"> utan avtal skulle försämra exportmöjligheterna för svenska företag. En ytterligare riskfaktor för en sämre konjunktur är det handelskrig mellan USA och Kina som pågår.</w:t>
      </w:r>
    </w:p>
    <w:p w:rsidR="00076CB7" w:rsidRDefault="00DF7683">
      <w:pPr>
        <w:pStyle w:val="BodyText"/>
        <w:widowControl w:val="0"/>
      </w:pPr>
      <w:r>
        <w:rPr>
          <w:b/>
        </w:rPr>
        <w:t>Situationen i Sveriges kommuner</w:t>
      </w:r>
    </w:p>
    <w:p w:rsidR="00076CB7" w:rsidRDefault="00DF7683">
      <w:pPr>
        <w:pStyle w:val="BodyText"/>
        <w:widowControl w:val="0"/>
      </w:pPr>
      <w:r>
        <w:t xml:space="preserve">Resultatnivåerna i Sveriges kommuner sjönk under 2018. Samtidigt ökar behovet av investeringar i kommunerna med ökat antal barn och äldre. Det innebär att många kommuner bara kan finansiera en liten del av investeringarna med egna medel. Låneskulderna kommer därmed att öka. Kostnaderna för barn och unga samt äldre ökar i kommunerna samtidigt som en sämre konjunktur ger minskade skatteintäkter. Kommunerna är därmed beroende av ökade bidrag från staten. I regeringens budgetproposition tilldelades kommunerna ytterligare 3,5 miljarder kronor. Detta var dock mindre än förväntat. För kommunerna räcker inte ökade statsbidrag för att täcka det ökade behovet. Därför är det viktigt att kommunerna effektiviserar sin verksamhet, digitalisering är där ett viktigt verktyg. Kommunerna kommer inte bara att ha problem med att få </w:t>
      </w:r>
      <w:r>
        <w:t>intäkter och kostnader att gå ihop utan också att det kommer att vara mycket svårt att rekrytera arbetskraft. Här blir digitalisering och automatisering en nödvändighet.</w:t>
      </w:r>
    </w:p>
    <w:p w:rsidR="00076CB7" w:rsidRDefault="00DF7683">
      <w:pPr>
        <w:pStyle w:val="BodyText"/>
        <w:widowControl w:val="0"/>
      </w:pPr>
      <w:r>
        <w:rPr>
          <w:b/>
        </w:rPr>
        <w:t>Läget i Tranemo kommun</w:t>
      </w:r>
    </w:p>
    <w:p w:rsidR="00076CB7" w:rsidRDefault="00DF7683">
      <w:pPr>
        <w:pStyle w:val="BodyText"/>
        <w:widowControl w:val="0"/>
      </w:pPr>
      <w:r>
        <w:t>Kommunforskning i Västsverige gör varje år en jämförelse av ekonomin för kommunerna i Västra Götalands län och Hallands län. När det gäller det ekonomiska resultatet under 2018 kom Tranemo på plats 43 av totalt 55 kommuner. Tranemo hade alltså ett jämförelsevis svagt resultat under 2018.</w:t>
      </w:r>
    </w:p>
    <w:p w:rsidR="00076CB7" w:rsidRDefault="00DF7683">
      <w:pPr>
        <w:pStyle w:val="BodyText"/>
        <w:widowControl w:val="0"/>
      </w:pPr>
      <w:r>
        <w:t>Tranemo kommun har en god soliditet på 24,5%, vilket innebär att de samlade vinstmedlen sedan tidigare år, som kallas eget kapital, uppgår till 239 mnkr av en total balansomslutning på 978 mnkr. Däremot har vi i nuläget för höga kostnader i förhållande till intäkterna, vilket resulterade i att vi under 2018 hade ett ekonomiskt resultat på 0,6% av skatteintäkter och statsbidrag medan genomsnittet bland Sveriges kommuner låg på 2,6%. Tranemo kommun behöver därför jobba med effektiviseringar så att kostnadskostymen blir lägre annars riskerar vi ekonomiska minusresultat framöver när konjunkturen också förväntas blir sämre och därmed också kommunens skatteintäkter. Dessutom finns ett stort investeringsbehov som vi behöver kunna finansiera till viss del med egna medel annars kommer låneskulden att öka snabbt.</w:t>
      </w:r>
    </w:p>
    <w:p w:rsidR="00076CB7" w:rsidRDefault="00DF7683">
      <w:pPr>
        <w:pStyle w:val="BodyText"/>
        <w:widowControl w:val="0"/>
      </w:pPr>
      <w:r>
        <w:t> </w:t>
      </w:r>
    </w:p>
    <w:p w:rsidR="009800DA" w:rsidRDefault="009800DA">
      <w:pPr>
        <w:pStyle w:val="Rubrik2"/>
      </w:pPr>
      <w:bookmarkStart w:id="4" w:name="_Toc27461327"/>
      <w:r>
        <w:br w:type="page"/>
      </w:r>
    </w:p>
    <w:p w:rsidR="00076CB7" w:rsidRDefault="00DF7683">
      <w:pPr>
        <w:pStyle w:val="Rubrik2"/>
      </w:pPr>
      <w:r>
        <w:lastRenderedPageBreak/>
        <w:t>Resultatmål</w:t>
      </w:r>
      <w:bookmarkEnd w:id="4"/>
    </w:p>
    <w:p w:rsidR="00076CB7" w:rsidRDefault="00076CB7">
      <w:pPr>
        <w:sectPr w:rsidR="00076CB7">
          <w:type w:val="continuous"/>
          <w:pgSz w:w="11906" w:h="16838"/>
          <w:pgMar w:top="1134" w:right="850" w:bottom="1134" w:left="850" w:header="720" w:footer="708" w:gutter="0"/>
          <w:cols w:num="2" w:space="720"/>
          <w:docGrid w:linePitch="360"/>
        </w:sectPr>
      </w:pPr>
    </w:p>
    <w:p w:rsidR="00076CB7" w:rsidRDefault="00DF7683">
      <w:pPr>
        <w:pStyle w:val="BodyText"/>
        <w:widowControl w:val="0"/>
      </w:pPr>
      <w:r>
        <w:t> </w:t>
      </w:r>
    </w:p>
    <w:p w:rsidR="00076CB7" w:rsidRDefault="00DF7683">
      <w:pPr>
        <w:pStyle w:val="BodyText"/>
        <w:widowControl w:val="0"/>
      </w:pPr>
      <w:r>
        <w:rPr>
          <w:noProof/>
          <w:lang w:eastAsia="sv-SE"/>
        </w:rPr>
        <w:drawing>
          <wp:inline distT="0" distB="0" distL="0" distR="0" wp14:anchorId="5B3B02C3" wp14:editId="01E5E290">
            <wp:extent cx="5430007" cy="2076739"/>
            <wp:effectExtent l="19050" t="0" r="0" b="0"/>
            <wp:docPr id="105" name="/Login94/Image.mvc/tranemo/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94/Image.mvc/tranemo/761" descr="Bild"/>
                    <pic:cNvPicPr>
                      <a:picLocks noChangeAspect="1" noChangeArrowheads="1"/>
                    </pic:cNvPicPr>
                  </pic:nvPicPr>
                  <pic:blipFill>
                    <a:blip r:embed="rId16"/>
                    <a:srcRect/>
                    <a:stretch>
                      <a:fillRect/>
                    </a:stretch>
                  </pic:blipFill>
                  <pic:spPr bwMode="auto">
                    <a:xfrm>
                      <a:off x="0" y="0"/>
                      <a:ext cx="5430007" cy="2076739"/>
                    </a:xfrm>
                    <a:prstGeom prst="rect">
                      <a:avLst/>
                    </a:prstGeom>
                  </pic:spPr>
                </pic:pic>
              </a:graphicData>
            </a:graphic>
          </wp:inline>
        </w:drawing>
      </w:r>
    </w:p>
    <w:p w:rsidR="00076CB7" w:rsidRDefault="00DF7683">
      <w:pPr>
        <w:pStyle w:val="BodyText"/>
        <w:widowControl w:val="0"/>
      </w:pPr>
      <w:r>
        <w:rPr>
          <w:noProof/>
          <w:lang w:eastAsia="sv-SE"/>
        </w:rPr>
        <w:drawing>
          <wp:inline distT="0" distB="0" distL="0" distR="0" wp14:anchorId="6B315B1E" wp14:editId="5F817F91">
            <wp:extent cx="6363588" cy="3962953"/>
            <wp:effectExtent l="19050" t="0" r="0" b="0"/>
            <wp:docPr id="106" name="/Login94/Image.mvc/tranemo/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n94/Image.mvc/tranemo/762" descr="Bild"/>
                    <pic:cNvPicPr>
                      <a:picLocks noChangeAspect="1" noChangeArrowheads="1"/>
                    </pic:cNvPicPr>
                  </pic:nvPicPr>
                  <pic:blipFill>
                    <a:blip r:embed="rId17"/>
                    <a:srcRect/>
                    <a:stretch>
                      <a:fillRect/>
                    </a:stretch>
                  </pic:blipFill>
                  <pic:spPr bwMode="auto">
                    <a:xfrm>
                      <a:off x="0" y="0"/>
                      <a:ext cx="6363588" cy="3962953"/>
                    </a:xfrm>
                    <a:prstGeom prst="rect">
                      <a:avLst/>
                    </a:prstGeom>
                  </pic:spPr>
                </pic:pic>
              </a:graphicData>
            </a:graphic>
          </wp:inline>
        </w:drawing>
      </w:r>
    </w:p>
    <w:p w:rsidR="00076CB7" w:rsidRDefault="00DF7683">
      <w:pPr>
        <w:pStyle w:val="BodyText"/>
        <w:widowControl w:val="0"/>
      </w:pPr>
      <w:r>
        <w:rPr>
          <w:noProof/>
          <w:lang w:eastAsia="sv-SE"/>
        </w:rPr>
        <w:lastRenderedPageBreak/>
        <w:drawing>
          <wp:inline distT="0" distB="0" distL="0" distR="0" wp14:anchorId="0607BD37" wp14:editId="71F28ACB">
            <wp:extent cx="6411219" cy="3591426"/>
            <wp:effectExtent l="19050" t="0" r="0" b="0"/>
            <wp:docPr id="107" name="/Login94/Image.mvc/tranemo/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in94/Image.mvc/tranemo/763" descr="Bild"/>
                    <pic:cNvPicPr>
                      <a:picLocks noChangeAspect="1" noChangeArrowheads="1"/>
                    </pic:cNvPicPr>
                  </pic:nvPicPr>
                  <pic:blipFill>
                    <a:blip r:embed="rId18"/>
                    <a:srcRect/>
                    <a:stretch>
                      <a:fillRect/>
                    </a:stretch>
                  </pic:blipFill>
                  <pic:spPr bwMode="auto">
                    <a:xfrm>
                      <a:off x="0" y="0"/>
                      <a:ext cx="6411219" cy="3591426"/>
                    </a:xfrm>
                    <a:prstGeom prst="rect">
                      <a:avLst/>
                    </a:prstGeom>
                  </pic:spPr>
                </pic:pic>
              </a:graphicData>
            </a:graphic>
          </wp:inline>
        </w:drawing>
      </w:r>
    </w:p>
    <w:p w:rsidR="00076CB7" w:rsidRDefault="00DF7683">
      <w:pPr>
        <w:pStyle w:val="BodyText"/>
        <w:widowControl w:val="0"/>
      </w:pPr>
      <w:r>
        <w:rPr>
          <w:noProof/>
          <w:lang w:eastAsia="sv-SE"/>
        </w:rPr>
        <w:drawing>
          <wp:inline distT="0" distB="0" distL="0" distR="0" wp14:anchorId="00C38736" wp14:editId="6826C0A9">
            <wp:extent cx="6480188" cy="2219889"/>
            <wp:effectExtent l="19050" t="0" r="0" b="0"/>
            <wp:docPr id="108" name="/Login94/Image.mvc/tranemo/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in94/Image.mvc/tranemo/764" descr="Bild"/>
                    <pic:cNvPicPr>
                      <a:picLocks noChangeAspect="1" noChangeArrowheads="1"/>
                    </pic:cNvPicPr>
                  </pic:nvPicPr>
                  <pic:blipFill>
                    <a:blip r:embed="rId19"/>
                    <a:srcRect/>
                    <a:stretch>
                      <a:fillRect/>
                    </a:stretch>
                  </pic:blipFill>
                  <pic:spPr bwMode="auto">
                    <a:xfrm>
                      <a:off x="0" y="0"/>
                      <a:ext cx="6480188" cy="2219889"/>
                    </a:xfrm>
                    <a:prstGeom prst="rect">
                      <a:avLst/>
                    </a:prstGeom>
                  </pic:spPr>
                </pic:pic>
              </a:graphicData>
            </a:graphic>
          </wp:inline>
        </w:drawing>
      </w:r>
    </w:p>
    <w:p w:rsidR="00076CB7" w:rsidRDefault="00DF7683">
      <w:pPr>
        <w:pStyle w:val="BodyText"/>
        <w:widowControl w:val="0"/>
      </w:pPr>
      <w:r>
        <w:rPr>
          <w:noProof/>
          <w:lang w:eastAsia="sv-SE"/>
        </w:rPr>
        <w:drawing>
          <wp:inline distT="0" distB="0" distL="0" distR="0" wp14:anchorId="31BA0D61" wp14:editId="49A01C74">
            <wp:extent cx="5925376" cy="2467319"/>
            <wp:effectExtent l="19050" t="0" r="0" b="0"/>
            <wp:docPr id="109" name="/Login94/Image.mvc/tranemo/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in94/Image.mvc/tranemo/759" descr="Bild"/>
                    <pic:cNvPicPr>
                      <a:picLocks noChangeAspect="1" noChangeArrowheads="1"/>
                    </pic:cNvPicPr>
                  </pic:nvPicPr>
                  <pic:blipFill>
                    <a:blip r:embed="rId20"/>
                    <a:srcRect/>
                    <a:stretch>
                      <a:fillRect/>
                    </a:stretch>
                  </pic:blipFill>
                  <pic:spPr bwMode="auto">
                    <a:xfrm>
                      <a:off x="0" y="0"/>
                      <a:ext cx="5925376" cy="2467319"/>
                    </a:xfrm>
                    <a:prstGeom prst="rect">
                      <a:avLst/>
                    </a:prstGeom>
                  </pic:spPr>
                </pic:pic>
              </a:graphicData>
            </a:graphic>
          </wp:inline>
        </w:drawing>
      </w:r>
    </w:p>
    <w:p w:rsidR="00076CB7" w:rsidRDefault="00076CB7">
      <w:pPr>
        <w:sectPr w:rsidR="00076CB7">
          <w:type w:val="continuous"/>
          <w:pgSz w:w="11906" w:h="16838"/>
          <w:pgMar w:top="1134" w:right="850" w:bottom="1134" w:left="850" w:header="720" w:footer="708" w:gutter="0"/>
          <w:cols w:space="720"/>
          <w:docGrid w:linePitch="360"/>
        </w:sectPr>
      </w:pPr>
    </w:p>
    <w:p w:rsidR="009800DA" w:rsidRDefault="009800DA">
      <w:pPr>
        <w:pStyle w:val="Rubrik2"/>
      </w:pPr>
      <w:bookmarkStart w:id="5" w:name="_Toc27461328"/>
      <w:r>
        <w:br w:type="page"/>
      </w:r>
    </w:p>
    <w:p w:rsidR="00076CB7" w:rsidRDefault="00DF7683">
      <w:pPr>
        <w:pStyle w:val="Rubrik2"/>
      </w:pPr>
      <w:r>
        <w:lastRenderedPageBreak/>
        <w:t>Ekonomiska förutsättningar</w:t>
      </w:r>
      <w:bookmarkEnd w:id="5"/>
    </w:p>
    <w:p w:rsidR="00076CB7" w:rsidRDefault="00076CB7">
      <w:pPr>
        <w:sectPr w:rsidR="00076CB7">
          <w:type w:val="continuous"/>
          <w:pgSz w:w="11906" w:h="16838"/>
          <w:pgMar w:top="1134" w:right="850" w:bottom="1134" w:left="850" w:header="720" w:footer="708" w:gutter="0"/>
          <w:cols w:num="2" w:space="720"/>
          <w:docGrid w:linePitch="360"/>
        </w:sectPr>
      </w:pPr>
    </w:p>
    <w:p w:rsidR="00076CB7" w:rsidRDefault="00DF7683">
      <w:pPr>
        <w:pStyle w:val="BodyText"/>
        <w:widowControl w:val="0"/>
      </w:pPr>
      <w:r>
        <w:rPr>
          <w:b/>
        </w:rPr>
        <w:t>Skatteunderlagets utveckling</w:t>
      </w:r>
    </w:p>
    <w:p w:rsidR="00076CB7" w:rsidRDefault="00DF7683">
      <w:pPr>
        <w:pStyle w:val="BodyText"/>
        <w:widowControl w:val="0"/>
      </w:pPr>
      <w:r>
        <w:t xml:space="preserve">Sveriges kommuner och landsting, SKL bedömer i sin oktoberprognos att antalet arbetade timmar kommer att sjunka under åren </w:t>
      </w:r>
      <w:proofErr w:type="gramStart"/>
      <w:r>
        <w:t>2019-2020</w:t>
      </w:r>
      <w:proofErr w:type="gramEnd"/>
      <w:r>
        <w:t xml:space="preserve"> för att sedan återigen börja öka från 2021. Detta åskådliggörs i nedanstående diagram över skatteunderlagets utveckling.</w:t>
      </w:r>
    </w:p>
    <w:p w:rsidR="00076CB7" w:rsidRDefault="00DF7683">
      <w:pPr>
        <w:pStyle w:val="BodyText"/>
        <w:widowControl w:val="0"/>
      </w:pPr>
      <w:r>
        <w:t> </w:t>
      </w:r>
    </w:p>
    <w:tbl>
      <w:tblPr>
        <w:tblOverlap w:val="never"/>
        <w:tblW w:w="0" w:type="auto"/>
        <w:tblLook w:val="04A0" w:firstRow="1" w:lastRow="0" w:firstColumn="1" w:lastColumn="0" w:noHBand="0" w:noVBand="1"/>
      </w:tblPr>
      <w:tblGrid>
        <w:gridCol w:w="1701"/>
        <w:gridCol w:w="1701"/>
        <w:gridCol w:w="1701"/>
        <w:gridCol w:w="1701"/>
        <w:gridCol w:w="1701"/>
        <w:gridCol w:w="1701"/>
      </w:tblGrid>
      <w:tr w:rsidR="00076CB7" w:rsidTr="009800DA">
        <w:trPr>
          <w:tblHeader/>
        </w:trPr>
        <w:tc>
          <w:tcPr>
            <w:tcW w:w="8505" w:type="dxa"/>
            <w:gridSpan w:val="5"/>
            <w:tcBorders>
              <w:top w:val="single" w:sz="4" w:space="0" w:color="auto"/>
              <w:left w:val="single" w:sz="4" w:space="0" w:color="auto"/>
              <w:bottom w:val="single" w:sz="4" w:space="0" w:color="auto"/>
            </w:tcBorders>
            <w:shd w:val="clear" w:color="auto" w:fill="E5E5E5"/>
            <w:vAlign w:val="center"/>
          </w:tcPr>
          <w:p w:rsidR="00076CB7" w:rsidRDefault="00DF7683">
            <w:pPr>
              <w:pStyle w:val="Tabellcell"/>
            </w:pPr>
            <w:r>
              <w:rPr>
                <w:b/>
              </w:rPr>
              <w:t xml:space="preserve">Olika skatteunderlagsprognoser </w:t>
            </w:r>
            <w:proofErr w:type="gramStart"/>
            <w:r>
              <w:rPr>
                <w:b/>
              </w:rPr>
              <w:t>2019-2022</w:t>
            </w:r>
            <w:proofErr w:type="gramEnd"/>
          </w:p>
        </w:tc>
        <w:tc>
          <w:tcPr>
            <w:tcW w:w="1701" w:type="dxa"/>
            <w:tcBorders>
              <w:top w:val="single" w:sz="4" w:space="0" w:color="auto"/>
              <w:bottom w:val="single" w:sz="4" w:space="0" w:color="auto"/>
              <w:right w:val="single" w:sz="4" w:space="0" w:color="auto"/>
            </w:tcBorders>
            <w:shd w:val="clear" w:color="auto" w:fill="E5E5E5"/>
            <w:tcMar>
              <w:top w:w="0" w:type="dxa"/>
              <w:left w:w="0" w:type="dxa"/>
              <w:bottom w:w="0" w:type="dxa"/>
              <w:right w:w="0" w:type="dxa"/>
            </w:tcMar>
            <w:vAlign w:val="center"/>
          </w:tcPr>
          <w:p w:rsidR="00076CB7" w:rsidRDefault="00076CB7">
            <w:pPr>
              <w:pStyle w:val="Tabellcell"/>
            </w:pPr>
          </w:p>
        </w:tc>
      </w:tr>
      <w:tr w:rsidR="00076CB7" w:rsidTr="009800DA">
        <w:tc>
          <w:tcPr>
            <w:tcW w:w="1701" w:type="dxa"/>
            <w:tcBorders>
              <w:top w:val="single" w:sz="4" w:space="0" w:color="auto"/>
              <w:left w:val="single" w:sz="4" w:space="0" w:color="auto"/>
              <w:bottom w:val="single" w:sz="4" w:space="0" w:color="auto"/>
            </w:tcBorders>
            <w:shd w:val="clear" w:color="auto" w:fill="FFFFFF"/>
            <w:tcMar>
              <w:top w:w="0" w:type="dxa"/>
              <w:left w:w="0" w:type="dxa"/>
              <w:bottom w:w="0" w:type="dxa"/>
              <w:right w:w="0" w:type="dxa"/>
            </w:tcMar>
          </w:tcPr>
          <w:p w:rsidR="00076CB7" w:rsidRDefault="00076CB7">
            <w:pPr>
              <w:pStyle w:val="Tabellcell"/>
            </w:pPr>
          </w:p>
        </w:tc>
        <w:tc>
          <w:tcPr>
            <w:tcW w:w="1701" w:type="dxa"/>
            <w:tcBorders>
              <w:top w:val="single" w:sz="4" w:space="0" w:color="auto"/>
              <w:bottom w:val="single" w:sz="4" w:space="0" w:color="auto"/>
            </w:tcBorders>
            <w:shd w:val="clear" w:color="auto" w:fill="FFFFFF"/>
            <w:tcMar>
              <w:top w:w="0" w:type="dxa"/>
              <w:left w:w="0" w:type="dxa"/>
              <w:bottom w:w="0" w:type="dxa"/>
              <w:right w:w="0" w:type="dxa"/>
            </w:tcMar>
          </w:tcPr>
          <w:p w:rsidR="00076CB7" w:rsidRDefault="00076CB7">
            <w:pPr>
              <w:pStyle w:val="Tabellcell"/>
            </w:pPr>
          </w:p>
        </w:tc>
        <w:tc>
          <w:tcPr>
            <w:tcW w:w="5103" w:type="dxa"/>
            <w:gridSpan w:val="3"/>
            <w:tcBorders>
              <w:top w:val="single" w:sz="4" w:space="0" w:color="auto"/>
              <w:bottom w:val="single" w:sz="4" w:space="0" w:color="auto"/>
            </w:tcBorders>
            <w:shd w:val="clear" w:color="auto" w:fill="FFFFFF"/>
          </w:tcPr>
          <w:p w:rsidR="00076CB7" w:rsidRDefault="00DF7683">
            <w:pPr>
              <w:pStyle w:val="Tabellcell"/>
            </w:pPr>
            <w:r>
              <w:t>Procentuell förändring</w:t>
            </w:r>
          </w:p>
        </w:tc>
        <w:tc>
          <w:tcPr>
            <w:tcW w:w="1701" w:type="dxa"/>
            <w:tcBorders>
              <w:top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r>
      <w:tr w:rsidR="00076CB7" w:rsidRPr="009800DA" w:rsidTr="009800DA">
        <w:tc>
          <w:tcPr>
            <w:tcW w:w="17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Pr="009800DA" w:rsidRDefault="00076CB7">
            <w:pPr>
              <w:pStyle w:val="Tabellcell"/>
              <w:rPr>
                <w:b/>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Pr="009800DA" w:rsidRDefault="00DF7683" w:rsidP="009800DA">
            <w:pPr>
              <w:pStyle w:val="Tabellcell"/>
              <w:jc w:val="right"/>
              <w:rPr>
                <w:b/>
              </w:rPr>
            </w:pPr>
            <w:r w:rsidRPr="009800DA">
              <w:rPr>
                <w:b/>
              </w:rPr>
              <w:t>2018</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Pr="009800DA" w:rsidRDefault="00DF7683" w:rsidP="009800DA">
            <w:pPr>
              <w:pStyle w:val="Tabellcell"/>
              <w:jc w:val="right"/>
              <w:rPr>
                <w:b/>
              </w:rPr>
            </w:pPr>
            <w:r w:rsidRPr="009800DA">
              <w:rPr>
                <w:b/>
              </w:rPr>
              <w:t>2019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Pr="009800DA" w:rsidRDefault="00DF7683" w:rsidP="009800DA">
            <w:pPr>
              <w:pStyle w:val="Tabellcell"/>
              <w:jc w:val="right"/>
              <w:rPr>
                <w:b/>
              </w:rPr>
            </w:pPr>
            <w:r w:rsidRPr="009800DA">
              <w:rPr>
                <w:b/>
              </w:rPr>
              <w:t>2020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Pr="009800DA" w:rsidRDefault="00DF7683" w:rsidP="009800DA">
            <w:pPr>
              <w:pStyle w:val="Tabellcell"/>
              <w:jc w:val="right"/>
              <w:rPr>
                <w:b/>
              </w:rPr>
            </w:pPr>
            <w:r w:rsidRPr="009800DA">
              <w:rPr>
                <w:b/>
              </w:rPr>
              <w:t>2021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Pr="009800DA" w:rsidRDefault="00DF7683" w:rsidP="009800DA">
            <w:pPr>
              <w:pStyle w:val="Tabellcell"/>
              <w:jc w:val="right"/>
              <w:rPr>
                <w:b/>
              </w:rPr>
            </w:pPr>
            <w:r w:rsidRPr="009800DA">
              <w:rPr>
                <w:b/>
              </w:rPr>
              <w:t>2022</w:t>
            </w:r>
          </w:p>
        </w:tc>
      </w:tr>
      <w:tr w:rsidR="00076CB7">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SKL okt</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2,5</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3,9</w:t>
            </w:r>
          </w:p>
        </w:tc>
      </w:tr>
      <w:tr w:rsidR="00076CB7">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SKL aug</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3,1</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3,0</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3,7</w:t>
            </w:r>
          </w:p>
        </w:tc>
      </w:tr>
      <w:tr w:rsidR="00076CB7">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ESV sep</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3,7</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2,9</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3,3</w:t>
            </w:r>
          </w:p>
        </w:tc>
      </w:tr>
      <w:tr w:rsidR="00076CB7">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proofErr w:type="spellStart"/>
            <w:r>
              <w:t>Reg</w:t>
            </w:r>
            <w:proofErr w:type="spellEnd"/>
            <w:r>
              <w:t xml:space="preserve"> sep</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3,4</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2,6</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3,2</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3,4</w:t>
            </w:r>
          </w:p>
        </w:tc>
      </w:tr>
    </w:tbl>
    <w:p w:rsidR="00076CB7" w:rsidRDefault="00DF7683">
      <w:pPr>
        <w:pStyle w:val="BodyText"/>
        <w:widowControl w:val="0"/>
        <w:spacing w:before="160"/>
      </w:pPr>
      <w:r>
        <w:rPr>
          <w:b/>
        </w:rPr>
        <w:t>Inflationen</w:t>
      </w:r>
      <w:r>
        <w:t xml:space="preserve"> i Sverige beräknas för helåret 2019 hamna på en ökning med 1,7 %, vilket är under Riksbankens riktmärke på 2%. 2020 beräknas inflationen bli 1,8 %.</w:t>
      </w:r>
    </w:p>
    <w:p w:rsidR="00076CB7" w:rsidRDefault="00DF7683">
      <w:pPr>
        <w:pStyle w:val="BodyText"/>
        <w:widowControl w:val="0"/>
      </w:pPr>
      <w:r>
        <w:rPr>
          <w:b/>
        </w:rPr>
        <w:t>Riksbankens reporänta är</w:t>
      </w:r>
      <w:r>
        <w:t xml:space="preserve"> idag är -0,25 %.</w:t>
      </w:r>
    </w:p>
    <w:p w:rsidR="00076CB7" w:rsidRDefault="00DF7683">
      <w:pPr>
        <w:pStyle w:val="BodyText"/>
        <w:widowControl w:val="0"/>
      </w:pPr>
      <w:r>
        <w:t>SKL bedömer i sin oktoberprognos att nästa höjning av reporäntan beräknas till i slutet av 2020. Beräkningen grundar sig på att avmattning i konjunkturen inte kommer att påverka inflationen nedåt och därmed skulle en höjning kunna bli aktuell i slutet av 2020.</w:t>
      </w:r>
    </w:p>
    <w:p w:rsidR="00076CB7" w:rsidRDefault="00DF7683">
      <w:pPr>
        <w:pStyle w:val="BodyText"/>
        <w:widowControl w:val="0"/>
      </w:pPr>
      <w:r>
        <w:t xml:space="preserve">Läget just nu tyder på att det kommer att vara låga räntenivåer under planperioden </w:t>
      </w:r>
      <w:proofErr w:type="gramStart"/>
      <w:r>
        <w:t>2020-2022</w:t>
      </w:r>
      <w:proofErr w:type="gramEnd"/>
      <w:r>
        <w:t>.</w:t>
      </w:r>
    </w:p>
    <w:p w:rsidR="00076CB7" w:rsidRDefault="00DF7683">
      <w:pPr>
        <w:pStyle w:val="BodyText"/>
        <w:widowControl w:val="0"/>
      </w:pPr>
      <w:r>
        <w:rPr>
          <w:b/>
        </w:rPr>
        <w:t>Befolkningsutveckling</w:t>
      </w:r>
    </w:p>
    <w:p w:rsidR="00076CB7" w:rsidRDefault="00DF7683">
      <w:pPr>
        <w:pStyle w:val="BodyText"/>
        <w:widowControl w:val="0"/>
      </w:pPr>
      <w:r>
        <w:t>Enligt uppgifter från SCB har kommunens invånarantal ökat med 42 invånare under årets första nio månader 2019 och uppgår 2019-09-30 till 11 916 invånare.</w:t>
      </w:r>
    </w:p>
    <w:p w:rsidR="00076CB7" w:rsidRDefault="00DF7683">
      <w:pPr>
        <w:pStyle w:val="BodyText"/>
        <w:widowControl w:val="0"/>
      </w:pPr>
      <w:r>
        <w:t>I beräkningen avseende skatteintäkter och utjämning 2020 har antagits att invånarantalet per den 1 november 2019 kommer att uppgå till 11 935 invånare. För de kommande åren har kalkylerats med att invånarantalet kommer att öka till 11 995 den 1 november 2020 och uppgå till 12 120 invånare den 1 november 2021. Prognosen för invånarantalet bygger under 2019 och 2020 på en ökning med 0,5% per år som finns angiven i kommunens bostadsförsörjningsplan. För år 2021 har ökningen beräknats till ca 1%. För att nå målet om 14 000 invånare 2035 behöver invånarantalet öka med drygt 1% per år. Schablonmässigt så påverkas kommunens skatteintäkter och utjämning med ca 50 tkr per invånare så kommunens ekonomi påverkas mycket av hur invånarantalet utvecklas.</w:t>
      </w:r>
    </w:p>
    <w:p w:rsidR="00076CB7" w:rsidRDefault="00DF7683">
      <w:pPr>
        <w:pStyle w:val="BodyText"/>
        <w:widowControl w:val="0"/>
      </w:pPr>
      <w:r>
        <w:rPr>
          <w:b/>
        </w:rPr>
        <w:t>Lönekostnadshöjning och höjning för övriga kostnader</w:t>
      </w:r>
    </w:p>
    <w:p w:rsidR="00076CB7" w:rsidRDefault="00DF7683">
      <w:pPr>
        <w:pStyle w:val="BodyText"/>
        <w:widowControl w:val="0"/>
      </w:pPr>
      <w:r>
        <w:t>I kommunfullmäktiges budgetbeslut ingår en lönekostnadshöjning 2020 med 2,7 % och en prishöjning avseende övriga kostnader med 2,3 %.</w:t>
      </w:r>
    </w:p>
    <w:p w:rsidR="00076CB7" w:rsidRDefault="00DF7683">
      <w:pPr>
        <w:pStyle w:val="BodyText"/>
        <w:widowControl w:val="0"/>
      </w:pPr>
      <w:r>
        <w:rPr>
          <w:b/>
        </w:rPr>
        <w:t>Budgeterat resultat</w:t>
      </w:r>
    </w:p>
    <w:p w:rsidR="00076CB7" w:rsidRDefault="00DF7683">
      <w:pPr>
        <w:pStyle w:val="BodyText"/>
        <w:widowControl w:val="0"/>
      </w:pPr>
      <w:r>
        <w:t>Kommunfullmäktiges budgetbeslut innebär ett balanskravsresultat på 15 mnkr för 2020. Skatteintäkter och statsbidrag är beräknat efter Sveriges Kommuners och Landstings, SKL skatteunderlagsprognos från 1 oktober 2019.</w:t>
      </w:r>
    </w:p>
    <w:p w:rsidR="00076CB7" w:rsidRDefault="00DF7683">
      <w:pPr>
        <w:pStyle w:val="BodyText"/>
        <w:widowControl w:val="0"/>
      </w:pPr>
      <w:r>
        <w:rPr>
          <w:noProof/>
          <w:lang w:eastAsia="sv-SE"/>
        </w:rPr>
        <w:lastRenderedPageBreak/>
        <w:drawing>
          <wp:inline distT="0" distB="0" distL="0" distR="0" wp14:anchorId="1E705C4B" wp14:editId="57916E07">
            <wp:extent cx="5715797" cy="4286848"/>
            <wp:effectExtent l="19050" t="0" r="0" b="0"/>
            <wp:docPr id="110" name="/Login94/Image.mvc/tranemo/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94/Image.mvc/tranemo/765" descr="Bild"/>
                    <pic:cNvPicPr>
                      <a:picLocks noChangeAspect="1" noChangeArrowheads="1"/>
                    </pic:cNvPicPr>
                  </pic:nvPicPr>
                  <pic:blipFill>
                    <a:blip r:embed="rId21"/>
                    <a:srcRect/>
                    <a:stretch>
                      <a:fillRect/>
                    </a:stretch>
                  </pic:blipFill>
                  <pic:spPr bwMode="auto">
                    <a:xfrm>
                      <a:off x="0" y="0"/>
                      <a:ext cx="5715797" cy="4286848"/>
                    </a:xfrm>
                    <a:prstGeom prst="rect">
                      <a:avLst/>
                    </a:prstGeom>
                  </pic:spPr>
                </pic:pic>
              </a:graphicData>
            </a:graphic>
          </wp:inline>
        </w:drawing>
      </w:r>
    </w:p>
    <w:p w:rsidR="00076CB7" w:rsidRDefault="00DF7683">
      <w:pPr>
        <w:pStyle w:val="BodyText"/>
        <w:widowControl w:val="0"/>
      </w:pPr>
      <w:r>
        <w:rPr>
          <w:b/>
        </w:rPr>
        <w:t>Driftsbudget</w:t>
      </w:r>
    </w:p>
    <w:p w:rsidR="00076CB7" w:rsidRDefault="00DF7683">
      <w:pPr>
        <w:pStyle w:val="BodyText"/>
        <w:widowControl w:val="0"/>
      </w:pPr>
      <w:r>
        <w:t>Kommunfullmäktiges beslut innebär en liten höjning av verksamheternas ramar 2020 jämfört med 2019. De större verksamhetsförändringarna tillsammans med konsekvensbeskrivningar finns beskrivna under respektive sektions avsnitt.</w:t>
      </w:r>
    </w:p>
    <w:p w:rsidR="00076CB7" w:rsidRDefault="00DF7683">
      <w:pPr>
        <w:pStyle w:val="BodyText"/>
        <w:widowControl w:val="0"/>
      </w:pPr>
      <w:r>
        <w:rPr>
          <w:b/>
        </w:rPr>
        <w:t>Skattesats</w:t>
      </w:r>
    </w:p>
    <w:p w:rsidR="00076CB7" w:rsidRDefault="00DF7683">
      <w:pPr>
        <w:pStyle w:val="BodyText"/>
        <w:widowControl w:val="0"/>
      </w:pPr>
      <w:r>
        <w:t>Kommunfullmäktiges beslut innebär en oförändrad skattesats på 21,50 kr.</w:t>
      </w:r>
    </w:p>
    <w:p w:rsidR="00076CB7" w:rsidRDefault="00DF7683">
      <w:pPr>
        <w:pStyle w:val="BodyText"/>
        <w:widowControl w:val="0"/>
      </w:pPr>
      <w:r>
        <w:rPr>
          <w:b/>
        </w:rPr>
        <w:t>Investeringar</w:t>
      </w:r>
    </w:p>
    <w:p w:rsidR="00076CB7" w:rsidRDefault="00DF7683">
      <w:pPr>
        <w:pStyle w:val="BodyText"/>
        <w:widowControl w:val="0"/>
      </w:pPr>
      <w:r>
        <w:t>Kommunfullmäktiges beslut till investeringsbudget innebär en nivå på skattefinansierade investeringar 2020 på 94 mnkr. Detta innebär att ca 63 % av investeringarna finansieras med egna medel.</w:t>
      </w:r>
    </w:p>
    <w:p w:rsidR="00076CB7" w:rsidRDefault="00DF7683">
      <w:pPr>
        <w:pStyle w:val="BodyText"/>
        <w:widowControl w:val="0"/>
      </w:pPr>
      <w:r>
        <w:t>Redovisade investeringsnivåer för 2021 och 2022 speglar behoven och är inte anpassade till vad som ekonomisk är möjligt att genomföra. Detta får göras i budgetarbetet för 2021.</w:t>
      </w:r>
    </w:p>
    <w:p w:rsidR="00076CB7" w:rsidRDefault="00DF7683">
      <w:pPr>
        <w:pStyle w:val="BodyText"/>
        <w:widowControl w:val="0"/>
      </w:pPr>
      <w:r>
        <w:t>De taxefinansierade investeringarna uppgår i beslutet till 35 mnkr. Den totala budgeterade investeringsnivån för 2020 blir därmed 129 mnkr.</w:t>
      </w:r>
    </w:p>
    <w:p w:rsidR="00076CB7" w:rsidRDefault="00DF7683">
      <w:pPr>
        <w:pStyle w:val="BodyText"/>
        <w:widowControl w:val="0"/>
      </w:pPr>
      <w:r>
        <w:rPr>
          <w:b/>
        </w:rPr>
        <w:t>Finansiella intäkter och kostnader</w:t>
      </w:r>
    </w:p>
    <w:p w:rsidR="00076CB7" w:rsidRDefault="00DF7683">
      <w:pPr>
        <w:pStyle w:val="BodyText"/>
        <w:widowControl w:val="0"/>
      </w:pPr>
      <w:r>
        <w:t xml:space="preserve">Bedömningen avseende finansiella intäkter och kostnader är baserad på kommunfullmäktiges beslut till investeringsbudget och investeringsplan för åren </w:t>
      </w:r>
      <w:proofErr w:type="gramStart"/>
      <w:r>
        <w:t>2020-2022</w:t>
      </w:r>
      <w:proofErr w:type="gramEnd"/>
      <w:r>
        <w:t xml:space="preserve">. För åren </w:t>
      </w:r>
      <w:proofErr w:type="gramStart"/>
      <w:r>
        <w:t>2021-2022</w:t>
      </w:r>
      <w:proofErr w:type="gramEnd"/>
      <w:r>
        <w:t xml:space="preserve"> är det beräknat att investeringsnivåerna hamnar på ungefär samma nivå som 2020 och att 70% finansieras med egna medel. Detta innebär att nya lån behöver tas upp med ca 40 mnkr under 2020 och därefter med 30 mnkr per år </w:t>
      </w:r>
      <w:proofErr w:type="gramStart"/>
      <w:r>
        <w:t>2021-2022</w:t>
      </w:r>
      <w:proofErr w:type="gramEnd"/>
      <w:r>
        <w:t>.</w:t>
      </w:r>
    </w:p>
    <w:p w:rsidR="00076CB7" w:rsidRDefault="00DF7683">
      <w:pPr>
        <w:pStyle w:val="BodyText"/>
        <w:widowControl w:val="0"/>
      </w:pPr>
      <w:r>
        <w:t>Den ekonomiska planeringen bedöms innebära följande effekt på låneskulden:</w:t>
      </w:r>
    </w:p>
    <w:tbl>
      <w:tblPr>
        <w:tblOverlap w:val="never"/>
        <w:tblW w:w="0" w:type="auto"/>
        <w:tblLayout w:type="fixed"/>
        <w:tblLook w:val="04A0" w:firstRow="1" w:lastRow="0" w:firstColumn="1" w:lastColumn="0" w:noHBand="0" w:noVBand="1"/>
      </w:tblPr>
      <w:tblGrid>
        <w:gridCol w:w="2943"/>
        <w:gridCol w:w="1027"/>
        <w:gridCol w:w="1418"/>
        <w:gridCol w:w="1418"/>
        <w:gridCol w:w="1418"/>
      </w:tblGrid>
      <w:tr w:rsidR="00076CB7" w:rsidTr="009800DA">
        <w:trPr>
          <w:tblHeader/>
        </w:trPr>
        <w:tc>
          <w:tcPr>
            <w:tcW w:w="2943" w:type="dxa"/>
            <w:tcBorders>
              <w:top w:val="single" w:sz="4" w:space="0" w:color="auto"/>
              <w:left w:val="single" w:sz="4" w:space="0" w:color="auto"/>
              <w:bottom w:val="single" w:sz="18" w:space="0" w:color="auto"/>
              <w:right w:val="single" w:sz="4" w:space="0" w:color="auto"/>
            </w:tcBorders>
            <w:shd w:val="clear" w:color="auto" w:fill="E5E5E5"/>
            <w:vAlign w:val="center"/>
          </w:tcPr>
          <w:p w:rsidR="00076CB7" w:rsidRDefault="00DF7683">
            <w:pPr>
              <w:pStyle w:val="Tabellcell"/>
            </w:pPr>
            <w:r>
              <w:rPr>
                <w:b/>
              </w:rPr>
              <w:t> </w:t>
            </w:r>
          </w:p>
        </w:tc>
        <w:tc>
          <w:tcPr>
            <w:tcW w:w="1027" w:type="dxa"/>
            <w:tcBorders>
              <w:top w:val="single" w:sz="4" w:space="0" w:color="auto"/>
              <w:left w:val="single" w:sz="4" w:space="0" w:color="auto"/>
              <w:bottom w:val="single" w:sz="18" w:space="0" w:color="auto"/>
              <w:right w:val="single" w:sz="4" w:space="0" w:color="auto"/>
            </w:tcBorders>
            <w:shd w:val="clear" w:color="auto" w:fill="E5E5E5"/>
            <w:vAlign w:val="center"/>
          </w:tcPr>
          <w:p w:rsidR="00076CB7" w:rsidRDefault="00DF7683" w:rsidP="009800DA">
            <w:pPr>
              <w:pStyle w:val="Tabellcell"/>
              <w:jc w:val="right"/>
            </w:pPr>
            <w:r>
              <w:rPr>
                <w:b/>
              </w:rPr>
              <w:t>2019</w:t>
            </w:r>
          </w:p>
        </w:tc>
        <w:tc>
          <w:tcPr>
            <w:tcW w:w="1418" w:type="dxa"/>
            <w:tcBorders>
              <w:top w:val="single" w:sz="4" w:space="0" w:color="auto"/>
              <w:left w:val="single" w:sz="4" w:space="0" w:color="auto"/>
              <w:bottom w:val="single" w:sz="18" w:space="0" w:color="auto"/>
              <w:right w:val="single" w:sz="4" w:space="0" w:color="auto"/>
            </w:tcBorders>
            <w:shd w:val="clear" w:color="auto" w:fill="E5E5E5"/>
            <w:vAlign w:val="center"/>
          </w:tcPr>
          <w:p w:rsidR="00076CB7" w:rsidRDefault="00DF7683" w:rsidP="009800DA">
            <w:pPr>
              <w:pStyle w:val="Tabellcell"/>
              <w:jc w:val="right"/>
            </w:pPr>
            <w:r>
              <w:rPr>
                <w:b/>
              </w:rPr>
              <w:t>2020</w:t>
            </w:r>
          </w:p>
        </w:tc>
        <w:tc>
          <w:tcPr>
            <w:tcW w:w="1418" w:type="dxa"/>
            <w:tcBorders>
              <w:top w:val="single" w:sz="4" w:space="0" w:color="auto"/>
              <w:left w:val="single" w:sz="4" w:space="0" w:color="auto"/>
              <w:bottom w:val="single" w:sz="18" w:space="0" w:color="auto"/>
              <w:right w:val="single" w:sz="4" w:space="0" w:color="auto"/>
            </w:tcBorders>
            <w:shd w:val="clear" w:color="auto" w:fill="E5E5E5"/>
            <w:vAlign w:val="center"/>
          </w:tcPr>
          <w:p w:rsidR="00076CB7" w:rsidRDefault="00DF7683" w:rsidP="009800DA">
            <w:pPr>
              <w:pStyle w:val="Tabellcell"/>
              <w:jc w:val="right"/>
            </w:pPr>
            <w:r>
              <w:rPr>
                <w:b/>
              </w:rPr>
              <w:t>2021</w:t>
            </w:r>
          </w:p>
        </w:tc>
        <w:tc>
          <w:tcPr>
            <w:tcW w:w="1418" w:type="dxa"/>
            <w:tcBorders>
              <w:top w:val="single" w:sz="4" w:space="0" w:color="auto"/>
              <w:left w:val="single" w:sz="4" w:space="0" w:color="auto"/>
              <w:bottom w:val="single" w:sz="18" w:space="0" w:color="auto"/>
              <w:right w:val="single" w:sz="4" w:space="0" w:color="auto"/>
            </w:tcBorders>
            <w:shd w:val="clear" w:color="auto" w:fill="E5E5E5"/>
            <w:vAlign w:val="center"/>
          </w:tcPr>
          <w:p w:rsidR="00076CB7" w:rsidRDefault="00DF7683" w:rsidP="009800DA">
            <w:pPr>
              <w:pStyle w:val="Tabellcell"/>
              <w:jc w:val="right"/>
            </w:pPr>
            <w:r>
              <w:rPr>
                <w:b/>
              </w:rPr>
              <w:t>2022</w:t>
            </w:r>
          </w:p>
        </w:tc>
      </w:tr>
      <w:tr w:rsidR="00076CB7" w:rsidTr="009800DA">
        <w:tc>
          <w:tcPr>
            <w:tcW w:w="2943" w:type="dxa"/>
            <w:tcBorders>
              <w:top w:val="single" w:sz="18" w:space="0" w:color="auto"/>
              <w:left w:val="single" w:sz="4" w:space="0" w:color="auto"/>
              <w:bottom w:val="single" w:sz="4" w:space="0" w:color="auto"/>
              <w:right w:val="single" w:sz="4" w:space="0" w:color="auto"/>
            </w:tcBorders>
            <w:shd w:val="clear" w:color="auto" w:fill="FFFFFF"/>
          </w:tcPr>
          <w:p w:rsidR="00076CB7" w:rsidRDefault="00DF7683">
            <w:pPr>
              <w:pStyle w:val="Tabellcell"/>
            </w:pPr>
            <w:r>
              <w:t>Låneskuld respektive årsskifte, mnkr</w:t>
            </w:r>
          </w:p>
        </w:tc>
        <w:tc>
          <w:tcPr>
            <w:tcW w:w="1027" w:type="dxa"/>
            <w:tcBorders>
              <w:top w:val="single" w:sz="18"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290,0</w:t>
            </w:r>
          </w:p>
        </w:tc>
        <w:tc>
          <w:tcPr>
            <w:tcW w:w="1418" w:type="dxa"/>
            <w:tcBorders>
              <w:top w:val="single" w:sz="18"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330,0</w:t>
            </w:r>
          </w:p>
        </w:tc>
        <w:tc>
          <w:tcPr>
            <w:tcW w:w="1418" w:type="dxa"/>
            <w:tcBorders>
              <w:top w:val="single" w:sz="18"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360,0</w:t>
            </w:r>
          </w:p>
        </w:tc>
        <w:tc>
          <w:tcPr>
            <w:tcW w:w="1418" w:type="dxa"/>
            <w:tcBorders>
              <w:top w:val="single" w:sz="18"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390,0</w:t>
            </w:r>
          </w:p>
        </w:tc>
      </w:tr>
      <w:tr w:rsidR="00076CB7" w:rsidTr="009800DA">
        <w:tc>
          <w:tcPr>
            <w:tcW w:w="294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Utlåning till TUAB, mnkr</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-27,6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-27,6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-27,6</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-27,6</w:t>
            </w:r>
          </w:p>
        </w:tc>
      </w:tr>
      <w:tr w:rsidR="00076CB7" w:rsidTr="009800DA">
        <w:tc>
          <w:tcPr>
            <w:tcW w:w="294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Netto</w:t>
            </w:r>
          </w:p>
        </w:tc>
        <w:tc>
          <w:tcPr>
            <w:tcW w:w="1027"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262,4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302,4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332,4</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rsidP="009800DA">
            <w:pPr>
              <w:pStyle w:val="Tabellcell"/>
              <w:jc w:val="right"/>
            </w:pPr>
            <w:r>
              <w:t>362,4</w:t>
            </w:r>
          </w:p>
        </w:tc>
      </w:tr>
    </w:tbl>
    <w:p w:rsidR="00076CB7" w:rsidRDefault="00DF7683">
      <w:pPr>
        <w:pStyle w:val="BodyText"/>
        <w:widowControl w:val="0"/>
        <w:spacing w:before="160"/>
      </w:pPr>
      <w:r>
        <w:t xml:space="preserve">De beräknade räntenivåerna för kommunens lån bedöms att ligga i spannet 0,44% till 0,50% under åren </w:t>
      </w:r>
      <w:proofErr w:type="gramStart"/>
      <w:r>
        <w:t>2019-2022</w:t>
      </w:r>
      <w:proofErr w:type="gramEnd"/>
      <w:r>
        <w:t>.</w:t>
      </w:r>
    </w:p>
    <w:p w:rsidR="00076CB7" w:rsidRDefault="00DF7683">
      <w:pPr>
        <w:pStyle w:val="BodyText"/>
        <w:widowControl w:val="0"/>
      </w:pPr>
      <w:r>
        <w:lastRenderedPageBreak/>
        <w:t> </w:t>
      </w:r>
    </w:p>
    <w:p w:rsidR="00076CB7" w:rsidRDefault="00DF7683">
      <w:pPr>
        <w:pStyle w:val="BodyText"/>
        <w:widowControl w:val="0"/>
      </w:pPr>
      <w:r>
        <w:rPr>
          <w:b/>
        </w:rPr>
        <w:t>Definition av god ekonomisk hushållning</w:t>
      </w:r>
    </w:p>
    <w:p w:rsidR="00076CB7" w:rsidRDefault="00DF7683">
      <w:pPr>
        <w:pStyle w:val="BodyText"/>
        <w:widowControl w:val="0"/>
      </w:pPr>
      <w:r>
        <w:t>Grunden för att kommunen ska uppnå god ekonomisk hushållning är att de ekonomiska målen är uppnådda:</w:t>
      </w:r>
    </w:p>
    <w:p w:rsidR="0045550F" w:rsidRDefault="0045550F">
      <w:pPr>
        <w:pStyle w:val="BodyText"/>
        <w:widowControl w:val="0"/>
      </w:pPr>
    </w:p>
    <w:p w:rsidR="00076CB7" w:rsidRDefault="00DF7683" w:rsidP="0045550F">
      <w:pPr>
        <w:pStyle w:val="BodyText"/>
        <w:widowControl w:val="0"/>
        <w:tabs>
          <w:tab w:val="left" w:pos="2977"/>
        </w:tabs>
      </w:pPr>
      <w:r>
        <w:t>Resultatmål 2020:</w:t>
      </w:r>
      <w:r w:rsidR="0045550F">
        <w:tab/>
      </w:r>
      <w:r>
        <w:t>Balanskravsresultatet ska uppgå till minst 15 mnkr</w:t>
      </w:r>
    </w:p>
    <w:p w:rsidR="00076CB7" w:rsidRDefault="00DF7683" w:rsidP="0045550F">
      <w:pPr>
        <w:pStyle w:val="BodyText"/>
        <w:widowControl w:val="0"/>
        <w:tabs>
          <w:tab w:val="left" w:pos="2977"/>
        </w:tabs>
      </w:pPr>
      <w:r>
        <w:t xml:space="preserve">Finansiering av investeringarna: </w:t>
      </w:r>
      <w:r w:rsidR="0045550F">
        <w:tab/>
      </w:r>
      <w:r>
        <w:t>De skattefinansierade investeringarna ska finansieras</w:t>
      </w:r>
      <w:r w:rsidR="0045550F">
        <w:t xml:space="preserve"> </w:t>
      </w:r>
      <w:r>
        <w:t>till minst 63 procent med</w:t>
      </w:r>
      <w:r w:rsidR="0045550F">
        <w:br/>
      </w:r>
      <w:r>
        <w:t xml:space="preserve"> </w:t>
      </w:r>
      <w:r w:rsidR="0045550F">
        <w:tab/>
      </w:r>
      <w:r>
        <w:t>egna medel.</w:t>
      </w:r>
    </w:p>
    <w:p w:rsidR="00076CB7" w:rsidRDefault="00DF7683" w:rsidP="0045550F">
      <w:pPr>
        <w:pStyle w:val="BodyText"/>
        <w:widowControl w:val="0"/>
        <w:tabs>
          <w:tab w:val="left" w:pos="2977"/>
        </w:tabs>
      </w:pPr>
      <w:r>
        <w:t xml:space="preserve">Soliditet:                                       </w:t>
      </w:r>
      <w:r w:rsidR="0045550F">
        <w:tab/>
      </w:r>
      <w:r>
        <w:t>Kommunens soliditet per 2020-12-31 ska uppgå till minst 22</w:t>
      </w:r>
      <w:r w:rsidR="0045550F">
        <w:t xml:space="preserve"> </w:t>
      </w:r>
      <w:r>
        <w:t>procent.</w:t>
      </w:r>
    </w:p>
    <w:p w:rsidR="00076CB7" w:rsidRDefault="00DF7683">
      <w:pPr>
        <w:pStyle w:val="BodyText"/>
        <w:widowControl w:val="0"/>
      </w:pPr>
      <w:r>
        <w:t> </w:t>
      </w:r>
    </w:p>
    <w:p w:rsidR="00076CB7" w:rsidRDefault="00DF7683">
      <w:pPr>
        <w:pStyle w:val="BodyText"/>
        <w:widowControl w:val="0"/>
      </w:pPr>
      <w:r>
        <w:t> </w:t>
      </w:r>
    </w:p>
    <w:p w:rsidR="00076CB7" w:rsidRDefault="00DF7683">
      <w:pPr>
        <w:pStyle w:val="BodyText"/>
        <w:widowControl w:val="0"/>
      </w:pPr>
      <w:r>
        <w:t>Om ovanstående ekonomiska mål är uppnådda och en övervägande del av verksamhetsmålen anses uppnådda är god ekonomisk hushållning uppnådd i Tranemo kommun 2020.</w:t>
      </w:r>
    </w:p>
    <w:p w:rsidR="00076CB7" w:rsidRDefault="00DF7683">
      <w:pPr>
        <w:pStyle w:val="BodyText"/>
        <w:widowControl w:val="0"/>
      </w:pPr>
      <w:r>
        <w:t> </w:t>
      </w:r>
    </w:p>
    <w:p w:rsidR="00076CB7" w:rsidRDefault="00DF7683">
      <w:pPr>
        <w:pStyle w:val="BodyText"/>
        <w:widowControl w:val="0"/>
      </w:pPr>
      <w:r>
        <w:rPr>
          <w:b/>
        </w:rPr>
        <w:t>Beslut om omsättning av lån och nyupplåning</w:t>
      </w:r>
    </w:p>
    <w:p w:rsidR="00076CB7" w:rsidRDefault="00DF7683">
      <w:pPr>
        <w:pStyle w:val="BodyText"/>
        <w:widowControl w:val="0"/>
      </w:pPr>
      <w:r>
        <w:t xml:space="preserve">Mot bakgrund av befintliga investeringsplaner och de beslut som fattas i samband med den politiska behandlingen av budgeten för 2020 beslutar kommunfullmäktige om de ramar inom vilka kommunstyrelsen får rätt att </w:t>
      </w:r>
      <w:proofErr w:type="spellStart"/>
      <w:r>
        <w:t>nyupplåna</w:t>
      </w:r>
      <w:proofErr w:type="spellEnd"/>
      <w:r>
        <w:t xml:space="preserve"> och omsätta befintliga lån. Med utgångspunkt från den ekonomiska planeringen beslutar kommunfullmäktige</w:t>
      </w:r>
    </w:p>
    <w:p w:rsidR="00076CB7" w:rsidRDefault="00DF7683">
      <w:pPr>
        <w:pStyle w:val="BodyText"/>
        <w:widowControl w:val="0"/>
        <w:numPr>
          <w:ilvl w:val="0"/>
          <w:numId w:val="19"/>
        </w:numPr>
        <w:spacing w:after="0"/>
      </w:pPr>
      <w:r>
        <w:rPr>
          <w:i/>
        </w:rPr>
        <w:t>att kommunstyrelsen under år 2020 har rätt att omsätta lån, dvs. låna upp motsvarande belopp på de lån som förfaller till betalning under år 2020, med totalt 30 mnkr.</w:t>
      </w:r>
    </w:p>
    <w:p w:rsidR="00076CB7" w:rsidRDefault="00DF7683">
      <w:pPr>
        <w:pStyle w:val="BodyText"/>
        <w:widowControl w:val="0"/>
        <w:numPr>
          <w:ilvl w:val="0"/>
          <w:numId w:val="19"/>
        </w:numPr>
      </w:pPr>
      <w:r>
        <w:rPr>
          <w:i/>
        </w:rPr>
        <w:t>att kommunstyrelsen under år 2020 har rätt att ta upp nya lån med totalt 40 mnkr.</w:t>
      </w:r>
    </w:p>
    <w:p w:rsidR="00076CB7" w:rsidRDefault="00DF7683">
      <w:pPr>
        <w:pStyle w:val="BodyText"/>
        <w:widowControl w:val="0"/>
      </w:pPr>
      <w:r>
        <w:rPr>
          <w:b/>
        </w:rPr>
        <w:t>Borgensavgifter och avkastningskrav för de kommunala bolagen</w:t>
      </w:r>
    </w:p>
    <w:p w:rsidR="00076CB7" w:rsidRDefault="00DF7683">
      <w:pPr>
        <w:pStyle w:val="BodyText"/>
        <w:widowControl w:val="0"/>
      </w:pPr>
      <w:r>
        <w:t>Kommunfullmäktiges beslut innebär oförändrade borgensavgifter och avkastningskrav för de kommunala bolagen under 2020 enligt följande:</w:t>
      </w:r>
    </w:p>
    <w:p w:rsidR="00076CB7" w:rsidRDefault="00DF7683">
      <w:pPr>
        <w:pStyle w:val="BodyText"/>
        <w:widowControl w:val="0"/>
      </w:pPr>
      <w:r>
        <w:rPr>
          <w:b/>
        </w:rPr>
        <w:t>Tranemo Forum AB</w:t>
      </w:r>
    </w:p>
    <w:p w:rsidR="00076CB7" w:rsidRDefault="00DF7683">
      <w:pPr>
        <w:pStyle w:val="BodyText"/>
        <w:widowControl w:val="0"/>
      </w:pPr>
      <w:r>
        <w:t>Borgensavgift 2020: 0,40% på vid var tid utestående lånebelopp.</w:t>
      </w:r>
    </w:p>
    <w:p w:rsidR="00076CB7" w:rsidRDefault="00DF7683">
      <w:pPr>
        <w:pStyle w:val="BodyText"/>
        <w:widowControl w:val="0"/>
      </w:pPr>
      <w:r>
        <w:rPr>
          <w:b/>
        </w:rPr>
        <w:t>Tranemobostäder AB</w:t>
      </w:r>
    </w:p>
    <w:p w:rsidR="00076CB7" w:rsidRDefault="00DF7683">
      <w:pPr>
        <w:pStyle w:val="BodyText"/>
        <w:widowControl w:val="0"/>
      </w:pPr>
      <w:r>
        <w:t>Borgensavgift 2020: 0,35% på vid var tid utestående lånebelopp.</w:t>
      </w:r>
    </w:p>
    <w:p w:rsidR="00076CB7" w:rsidRDefault="00DF7683">
      <w:pPr>
        <w:pStyle w:val="BodyText"/>
        <w:widowControl w:val="0"/>
      </w:pPr>
      <w:r>
        <w:t>Avkastningskrav 2020: 4,25% på fastighetsinnehavets marknadsvärde. Med avkastning på fastighetsinnehavets marknadsvärde avses årets rörelseresultat, exklusive ränte- och avskrivningskostnader, i relation till det genomsnittliga marknadsvärdet under året. Fastighetsinnehavets marknadsvärde har bedömts uppgå till samma nivå som det bokförda värdet på fastighetsinnehavet.</w:t>
      </w:r>
    </w:p>
    <w:p w:rsidR="00076CB7" w:rsidRDefault="00DF7683">
      <w:pPr>
        <w:pStyle w:val="BodyText"/>
        <w:widowControl w:val="0"/>
      </w:pPr>
      <w:r>
        <w:rPr>
          <w:b/>
        </w:rPr>
        <w:t>Tranemo Utvecklings AB</w:t>
      </w:r>
    </w:p>
    <w:p w:rsidR="00076CB7" w:rsidRDefault="00DF7683">
      <w:pPr>
        <w:pStyle w:val="BodyText"/>
        <w:widowControl w:val="0"/>
      </w:pPr>
      <w:r>
        <w:t>Borgensavgift 2020: 0,50% på vid var tid utestående lånebelopp.</w:t>
      </w:r>
    </w:p>
    <w:p w:rsidR="00076CB7" w:rsidRDefault="00DF7683">
      <w:pPr>
        <w:pStyle w:val="BodyText"/>
        <w:widowControl w:val="0"/>
      </w:pPr>
      <w:r>
        <w:t>Avkastningskrav 2020: 7,25% på fastighetsinnehavets marknadsvärde. Med avkastning på fastighetsinnehavets marknadsvärde avses årets rörelseresultat, exklusive ränte- och avskrivningskostnader, i relation till det genomsnittliga marknadsvärdet under året. Fastighetsinnehavets marknadsvärde har bedömts uppgå till samma nivå som det bokförda värdet på fastighetsinnehavet.</w:t>
      </w:r>
    </w:p>
    <w:p w:rsidR="00076CB7" w:rsidRDefault="00DF7683">
      <w:pPr>
        <w:pStyle w:val="BodyText"/>
        <w:widowControl w:val="0"/>
      </w:pPr>
      <w:r>
        <w:t> </w:t>
      </w:r>
    </w:p>
    <w:p w:rsidR="0045550F" w:rsidRDefault="0045550F">
      <w:pPr>
        <w:pStyle w:val="BodyText"/>
        <w:widowControl w:val="0"/>
        <w:rPr>
          <w:b/>
        </w:rPr>
      </w:pPr>
      <w:r>
        <w:rPr>
          <w:b/>
        </w:rPr>
        <w:br w:type="page"/>
      </w:r>
    </w:p>
    <w:p w:rsidR="00076CB7" w:rsidRDefault="00DF7683">
      <w:pPr>
        <w:pStyle w:val="BodyText"/>
        <w:widowControl w:val="0"/>
      </w:pPr>
      <w:r>
        <w:rPr>
          <w:b/>
        </w:rPr>
        <w:lastRenderedPageBreak/>
        <w:t xml:space="preserve">Kommunfullmäktiges beslut gällande ekonomiska ramar för Tranemo kommun </w:t>
      </w:r>
      <w:proofErr w:type="gramStart"/>
      <w:r>
        <w:rPr>
          <w:b/>
        </w:rPr>
        <w:t>2020-2022</w:t>
      </w:r>
      <w:proofErr w:type="gramEnd"/>
    </w:p>
    <w:p w:rsidR="00076CB7" w:rsidRDefault="00DF7683">
      <w:pPr>
        <w:pStyle w:val="BodyText"/>
        <w:widowControl w:val="0"/>
      </w:pPr>
      <w:r>
        <w:t> </w:t>
      </w:r>
    </w:p>
    <w:tbl>
      <w:tblPr>
        <w:tblOverlap w:val="never"/>
        <w:tblW w:w="0" w:type="auto"/>
        <w:tblLook w:val="04A0" w:firstRow="1" w:lastRow="0" w:firstColumn="1" w:lastColumn="0" w:noHBand="0" w:noVBand="1"/>
      </w:tblPr>
      <w:tblGrid>
        <w:gridCol w:w="5103"/>
        <w:gridCol w:w="1951"/>
      </w:tblGrid>
      <w:tr w:rsidR="00076CB7" w:rsidTr="00297D6C">
        <w:trPr>
          <w:tblHeader/>
        </w:trPr>
        <w:tc>
          <w:tcPr>
            <w:tcW w:w="5103" w:type="dxa"/>
            <w:tcBorders>
              <w:top w:val="single" w:sz="4" w:space="0" w:color="auto"/>
              <w:left w:val="single" w:sz="4" w:space="0" w:color="auto"/>
              <w:bottom w:val="single" w:sz="18" w:space="0" w:color="auto"/>
              <w:right w:val="single" w:sz="4" w:space="0" w:color="auto"/>
            </w:tcBorders>
            <w:shd w:val="clear" w:color="auto" w:fill="E5E5E5"/>
            <w:vAlign w:val="center"/>
          </w:tcPr>
          <w:p w:rsidR="00076CB7" w:rsidRDefault="00DF7683">
            <w:pPr>
              <w:pStyle w:val="Tabellcell"/>
            </w:pPr>
            <w:r>
              <w:rPr>
                <w:b/>
              </w:rPr>
              <w:t xml:space="preserve">Ekonomiska ramar </w:t>
            </w:r>
            <w:proofErr w:type="gramStart"/>
            <w:r>
              <w:rPr>
                <w:b/>
              </w:rPr>
              <w:t>2020-2022</w:t>
            </w:r>
            <w:proofErr w:type="gramEnd"/>
            <w:r>
              <w:rPr>
                <w:b/>
              </w:rPr>
              <w:t xml:space="preserve"> i mnkr</w:t>
            </w:r>
          </w:p>
        </w:tc>
        <w:tc>
          <w:tcPr>
            <w:tcW w:w="1951" w:type="dxa"/>
            <w:tcBorders>
              <w:top w:val="single" w:sz="4" w:space="0" w:color="auto"/>
              <w:left w:val="single" w:sz="4" w:space="0" w:color="auto"/>
              <w:bottom w:val="single" w:sz="18" w:space="0" w:color="auto"/>
              <w:right w:val="single" w:sz="4" w:space="0" w:color="auto"/>
            </w:tcBorders>
            <w:shd w:val="clear" w:color="auto" w:fill="E5E5E5"/>
            <w:vAlign w:val="center"/>
          </w:tcPr>
          <w:p w:rsidR="00076CB7" w:rsidRDefault="00DF7683" w:rsidP="00297D6C">
            <w:pPr>
              <w:pStyle w:val="Tabellcell"/>
              <w:jc w:val="right"/>
            </w:pPr>
            <w:r>
              <w:rPr>
                <w:b/>
              </w:rPr>
              <w:t>Belopp</w:t>
            </w:r>
          </w:p>
        </w:tc>
      </w:tr>
      <w:tr w:rsidR="00076CB7" w:rsidTr="00297D6C">
        <w:tc>
          <w:tcPr>
            <w:tcW w:w="5103" w:type="dxa"/>
            <w:tcBorders>
              <w:top w:val="single" w:sz="18" w:space="0" w:color="auto"/>
              <w:left w:val="single" w:sz="4" w:space="0" w:color="auto"/>
              <w:bottom w:val="single" w:sz="4" w:space="0" w:color="auto"/>
              <w:right w:val="single" w:sz="4" w:space="0" w:color="auto"/>
            </w:tcBorders>
            <w:shd w:val="clear" w:color="auto" w:fill="FFFFFF"/>
          </w:tcPr>
          <w:p w:rsidR="00076CB7" w:rsidRDefault="00DF7683">
            <w:pPr>
              <w:pStyle w:val="Tabellcell"/>
            </w:pPr>
            <w:r>
              <w:t>Budgetram 2019 enligt beslut i kommunfullmäktige</w:t>
            </w:r>
          </w:p>
        </w:tc>
        <w:tc>
          <w:tcPr>
            <w:tcW w:w="1951" w:type="dxa"/>
            <w:tcBorders>
              <w:top w:val="single" w:sz="18" w:space="0" w:color="auto"/>
              <w:left w:val="single" w:sz="4" w:space="0" w:color="auto"/>
              <w:bottom w:val="single" w:sz="4" w:space="0" w:color="auto"/>
              <w:right w:val="single" w:sz="4" w:space="0" w:color="auto"/>
            </w:tcBorders>
            <w:shd w:val="clear" w:color="auto" w:fill="FFFFFF"/>
            <w:vAlign w:val="bottom"/>
          </w:tcPr>
          <w:p w:rsidR="00076CB7" w:rsidRDefault="00DF7683">
            <w:pPr>
              <w:pStyle w:val="Tabellcell"/>
              <w:jc w:val="right"/>
            </w:pPr>
            <w:r>
              <w:t>716,2</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Nettokostnadsökning</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18,0</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Demografisk förändring</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3,8</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Ram för förebyggande arbete och utvecklingsarbete</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2,0</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Nettoeffekter av åtgärder och ökade behov beslutade i 2019 års budget</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0,2</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Minskat behov och minskad ram gällande färdtjänst</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-3,5</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Sommarlovsbusskort</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0,5</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Diverse mindre ramökningar</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1,0</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Justering av ramar för att nå resultatmålet</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-19,9</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rPr>
                <w:b/>
              </w:rPr>
              <w:t>Ekonomisk ram 2020 - kommunfullmäktiges beslut</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rPr>
                <w:b/>
              </w:rPr>
              <w:t>718,3</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Nettokostnadsökning 2021</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22,3</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Ram för ökad undervisningstid på lågstadiet</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0,8</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Justering av ramar för att nå resultatmålet</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-15,4</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rPr>
                <w:b/>
              </w:rPr>
              <w:t>Ekonomisk ram 2021 - kommunfullmäktiges beslut</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rPr>
                <w:b/>
              </w:rPr>
              <w:t>726,0</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Nettokostnadsökning</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21,0</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Justering av ramar för att nå resultatmålet</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-2,1</w:t>
            </w:r>
          </w:p>
        </w:tc>
      </w:tr>
      <w:tr w:rsidR="00076CB7" w:rsidTr="00297D6C">
        <w:tc>
          <w:tcPr>
            <w:tcW w:w="5103"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rPr>
                <w:b/>
              </w:rPr>
              <w:t>Ekonomiska ram 2022 - kommunfullmäktiges beslut</w:t>
            </w:r>
          </w:p>
        </w:tc>
        <w:tc>
          <w:tcPr>
            <w:tcW w:w="1951"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rPr>
                <w:b/>
              </w:rPr>
              <w:t>744,9</w:t>
            </w:r>
          </w:p>
        </w:tc>
      </w:tr>
    </w:tbl>
    <w:p w:rsidR="00297D6C" w:rsidRDefault="00297D6C">
      <w:pPr>
        <w:pStyle w:val="BodyText"/>
        <w:widowControl w:val="0"/>
        <w:spacing w:before="160"/>
        <w:rPr>
          <w:b/>
        </w:rPr>
      </w:pPr>
    </w:p>
    <w:p w:rsidR="00076CB7" w:rsidRDefault="00DF7683">
      <w:pPr>
        <w:pStyle w:val="BodyText"/>
        <w:widowControl w:val="0"/>
        <w:spacing w:before="160"/>
      </w:pPr>
      <w:r>
        <w:rPr>
          <w:b/>
        </w:rPr>
        <w:t>Kommunfullmäktiges beslut om villkor i driftsbudgeten för år 2020</w:t>
      </w:r>
    </w:p>
    <w:p w:rsidR="00076CB7" w:rsidRDefault="00DF7683" w:rsidP="00297D6C">
      <w:pPr>
        <w:pStyle w:val="BodyText"/>
        <w:widowControl w:val="0"/>
        <w:numPr>
          <w:ilvl w:val="0"/>
          <w:numId w:val="19"/>
        </w:numPr>
      </w:pPr>
      <w:r>
        <w:t>Om den i budgeten beräknade lönekostnadsjusteringen på 2,7 % eller justeringen</w:t>
      </w:r>
      <w:r w:rsidR="00297D6C">
        <w:t xml:space="preserve"> </w:t>
      </w:r>
      <w:r>
        <w:t>för övriga kostnader på 2,3 % skulle bli en lägre nivå för 2020, så ska de pengar</w:t>
      </w:r>
      <w:r w:rsidR="00297D6C">
        <w:t xml:space="preserve"> </w:t>
      </w:r>
      <w:r>
        <w:t>som frigörs användas till satsningar på följande tre områden: Förebyggande</w:t>
      </w:r>
      <w:r w:rsidR="00297D6C">
        <w:t xml:space="preserve"> </w:t>
      </w:r>
      <w:r>
        <w:t>insatser, utveckling och organisation och förbättrad arbetsmiljö.</w:t>
      </w:r>
    </w:p>
    <w:p w:rsidR="00076CB7" w:rsidRDefault="00DF7683" w:rsidP="00297D6C">
      <w:pPr>
        <w:pStyle w:val="BodyText"/>
        <w:widowControl w:val="0"/>
        <w:numPr>
          <w:ilvl w:val="0"/>
          <w:numId w:val="19"/>
        </w:numPr>
      </w:pPr>
      <w:r>
        <w:t>Kommunstyrelsen kommer senast i augusti 2020 besluta om omfördelningen av</w:t>
      </w:r>
      <w:r w:rsidR="00297D6C">
        <w:t xml:space="preserve"> </w:t>
      </w:r>
      <w:r>
        <w:t>eventuella överskjutande pengar från lönekostnadsjustering samt justeringen för</w:t>
      </w:r>
      <w:r w:rsidR="00297D6C">
        <w:t xml:space="preserve"> </w:t>
      </w:r>
      <w:r>
        <w:t>övriga kostnader.</w:t>
      </w:r>
    </w:p>
    <w:p w:rsidR="00076CB7" w:rsidRDefault="00DF7683">
      <w:pPr>
        <w:pStyle w:val="BodyText"/>
        <w:widowControl w:val="0"/>
      </w:pPr>
      <w:r>
        <w:t> </w:t>
      </w:r>
    </w:p>
    <w:p w:rsidR="00076CB7" w:rsidRDefault="00DF7683">
      <w:pPr>
        <w:pStyle w:val="BodyText"/>
        <w:widowControl w:val="0"/>
      </w:pPr>
      <w:r>
        <w:rPr>
          <w:b/>
        </w:rPr>
        <w:t>Kommunfullmäktiges beslut om politiska uppdrag till förvaltningen år 2020</w:t>
      </w:r>
    </w:p>
    <w:p w:rsidR="00076CB7" w:rsidRDefault="00DF7683">
      <w:pPr>
        <w:pStyle w:val="BodyText"/>
        <w:widowControl w:val="0"/>
        <w:numPr>
          <w:ilvl w:val="0"/>
          <w:numId w:val="19"/>
        </w:numPr>
      </w:pPr>
      <w:r>
        <w:t>Utreda hur en höjd grundbemanning kan påverka sjukfrånvaron – klart sep-2020</w:t>
      </w:r>
    </w:p>
    <w:p w:rsidR="00076CB7" w:rsidRDefault="00DF7683">
      <w:pPr>
        <w:pStyle w:val="BodyText"/>
        <w:widowControl w:val="0"/>
        <w:numPr>
          <w:ilvl w:val="0"/>
          <w:numId w:val="19"/>
        </w:numPr>
      </w:pPr>
      <w:r>
        <w:t>Förvaltningen får i uppdrag att utveckla trygghetsmöten ur ett medborgarperspektiv. Det innebär att mötesplatser för dialog med kommuninvånarna ska förstärkas, även den mobila polisenheten ska finnas tillgänglig som mötesplats vid dessa trygghetsmöten - klart sep-2020</w:t>
      </w:r>
    </w:p>
    <w:p w:rsidR="00076CB7" w:rsidRDefault="00DF7683">
      <w:pPr>
        <w:pStyle w:val="BodyText"/>
        <w:widowControl w:val="0"/>
        <w:numPr>
          <w:ilvl w:val="0"/>
          <w:numId w:val="19"/>
        </w:numPr>
        <w:spacing w:after="0"/>
      </w:pPr>
      <w:r>
        <w:t xml:space="preserve">Ger förvaltningen i uppdrag att ta fram en ny struktur för fullmäktigeberedningar, fasta och tillfälliga, där demokratiska och ekonomiska konsekvenser belyses. I uppdraget ingår att ta fram arbetsbeskrivningar för beredningsarbetet. Uppdraget överlämnas till kommunfullmäktige i juni 2020.    </w:t>
      </w:r>
      <w:r w:rsidR="00297D6C">
        <w:br/>
      </w:r>
      <w:r>
        <w:t xml:space="preserve">                           </w:t>
      </w:r>
    </w:p>
    <w:p w:rsidR="00076CB7" w:rsidRDefault="00DF7683">
      <w:pPr>
        <w:pStyle w:val="BodyText"/>
        <w:widowControl w:val="0"/>
        <w:numPr>
          <w:ilvl w:val="0"/>
          <w:numId w:val="19"/>
        </w:numPr>
      </w:pPr>
      <w:r>
        <w:t>Förvaltningen får i uppdrag att undersöka möjligheten att starta barn- och fritidsprogrammet igen i syfte att underlätta kompetensförsörjning - klart sep-2020</w:t>
      </w:r>
    </w:p>
    <w:p w:rsidR="00076CB7" w:rsidRDefault="00076CB7">
      <w:pPr>
        <w:sectPr w:rsidR="00076CB7">
          <w:type w:val="continuous"/>
          <w:pgSz w:w="11906" w:h="16838"/>
          <w:pgMar w:top="1134" w:right="850" w:bottom="1134" w:left="850" w:header="720" w:footer="708" w:gutter="0"/>
          <w:cols w:space="720"/>
          <w:docGrid w:linePitch="360"/>
        </w:sectPr>
      </w:pPr>
    </w:p>
    <w:p w:rsidR="00297D6C" w:rsidRDefault="00297D6C">
      <w:pPr>
        <w:pStyle w:val="Rubrik2"/>
      </w:pPr>
      <w:bookmarkStart w:id="6" w:name="_Toc27461329"/>
      <w:r>
        <w:br w:type="page"/>
      </w:r>
    </w:p>
    <w:p w:rsidR="00076CB7" w:rsidRDefault="00DF7683">
      <w:pPr>
        <w:pStyle w:val="Rubrik2"/>
      </w:pPr>
      <w:bookmarkStart w:id="7" w:name="_Toc27461330"/>
      <w:bookmarkEnd w:id="6"/>
      <w:r>
        <w:lastRenderedPageBreak/>
        <w:t>Investeringar</w:t>
      </w:r>
      <w:bookmarkEnd w:id="7"/>
    </w:p>
    <w:p w:rsidR="00076CB7" w:rsidRDefault="00076CB7">
      <w:pPr>
        <w:sectPr w:rsidR="00076CB7">
          <w:type w:val="continuous"/>
          <w:pgSz w:w="11906" w:h="16838"/>
          <w:pgMar w:top="1134" w:right="850" w:bottom="1134" w:left="850" w:header="720" w:footer="708" w:gutter="0"/>
          <w:cols w:num="2" w:space="720"/>
          <w:docGrid w:linePitch="360"/>
        </w:sectPr>
      </w:pPr>
    </w:p>
    <w:p w:rsidR="00076CB7" w:rsidRDefault="00DF7683">
      <w:pPr>
        <w:pStyle w:val="BodyText"/>
        <w:widowControl w:val="0"/>
      </w:pPr>
      <w:r>
        <w:rPr>
          <w:b/>
        </w:rPr>
        <w:t xml:space="preserve">Investeringsbudget </w:t>
      </w:r>
      <w:proofErr w:type="gramStart"/>
      <w:r>
        <w:rPr>
          <w:b/>
        </w:rPr>
        <w:t>2020-2022</w:t>
      </w:r>
      <w:proofErr w:type="gramEnd"/>
      <w:r>
        <w:rPr>
          <w:b/>
        </w:rPr>
        <w:t xml:space="preserve"> (tkr)</w:t>
      </w:r>
    </w:p>
    <w:p w:rsidR="00076CB7" w:rsidRDefault="00DF7683">
      <w:pPr>
        <w:pStyle w:val="BodyText"/>
        <w:widowControl w:val="0"/>
      </w:pPr>
      <w:r>
        <w:t>Investeringsbudgeten delas in i skattefinansierade respektive taxefinansierade projekt. Under respektive del finns grupper där olika projekt ingår men utan en fastslagen budget per projekt. Innan uppstart av nya projekt ska beslut tas i allmänna utskottet, kommunstyrelsen eller kommunfullmäktige, beroende på märkning på respektive projekt. Del av anslaget får dock användas av förvaltningen för utredning och projektering före politiskt beslut.</w:t>
      </w:r>
    </w:p>
    <w:p w:rsidR="00076CB7" w:rsidRDefault="00DF7683">
      <w:pPr>
        <w:pStyle w:val="BodyText"/>
        <w:widowControl w:val="0"/>
      </w:pPr>
      <w:r>
        <w:t>Om den totala budgeten för någon grupp beräknas överskridas då nya projekt startas upp, ska beslut om eventuell omfördelning av medel mellan grupperna fattas av kommunstyrelsen.</w:t>
      </w:r>
    </w:p>
    <w:p w:rsidR="00076CB7" w:rsidRDefault="00DF7683">
      <w:pPr>
        <w:pStyle w:val="BodyText"/>
        <w:widowControl w:val="0"/>
      </w:pPr>
      <w:r>
        <w:t>Om den totala investeringsbudgeten beräknas överskridas då nya projekt startas upp, ska beslut om en eventuell utökning av investeringsbudgeten fattas av kommunfullmäktige.</w:t>
      </w:r>
    </w:p>
    <w:p w:rsidR="00076CB7" w:rsidRDefault="00DF7683">
      <w:pPr>
        <w:pStyle w:val="BodyText"/>
        <w:widowControl w:val="0"/>
      </w:pPr>
      <w:proofErr w:type="spellStart"/>
      <w:r>
        <w:t>Ombudgeteringar</w:t>
      </w:r>
      <w:proofErr w:type="spellEnd"/>
      <w:r>
        <w:t xml:space="preserve"> gällande skattefinansierade investeringar ska täckas inom investeringsanslaget respektive år.</w:t>
      </w:r>
    </w:p>
    <w:p w:rsidR="00076CB7" w:rsidRDefault="00DF7683">
      <w:pPr>
        <w:pStyle w:val="BodyText"/>
        <w:widowControl w:val="0"/>
      </w:pPr>
      <w:r>
        <w:t>Uppföljning av investeringsprojekten görs löpande till allmänna utskottet.</w:t>
      </w:r>
    </w:p>
    <w:p w:rsidR="00313169" w:rsidRDefault="00313169">
      <w:pPr>
        <w:pStyle w:val="BodyText"/>
        <w:widowControl w:val="0"/>
      </w:pPr>
    </w:p>
    <w:p w:rsidR="00076CB7" w:rsidRDefault="00DF7683">
      <w:pPr>
        <w:pStyle w:val="BodyText"/>
        <w:widowControl w:val="0"/>
      </w:pPr>
      <w:r>
        <w:rPr>
          <w:b/>
        </w:rPr>
        <w:t xml:space="preserve">Summan för skattefinansierade investeringar år 2020 omfattar endast prioriterade projekt i respektive grupp. </w:t>
      </w:r>
    </w:p>
    <w:p w:rsidR="00076CB7" w:rsidRDefault="00DF7683">
      <w:pPr>
        <w:pStyle w:val="BodyText"/>
        <w:widowControl w:val="0"/>
        <w:rPr>
          <w:b/>
        </w:rPr>
      </w:pPr>
      <w:r>
        <w:rPr>
          <w:b/>
        </w:rPr>
        <w:t>För 2021 och 2022 är totala behoven redovisade, någon prioritering utifrån ram enligt god ekonomisk hushållning är ej gjord för dessa år.</w:t>
      </w:r>
    </w:p>
    <w:p w:rsidR="00313169" w:rsidRDefault="00313169">
      <w:pPr>
        <w:pStyle w:val="BodyText"/>
        <w:widowControl w:val="0"/>
      </w:pPr>
    </w:p>
    <w:tbl>
      <w:tblPr>
        <w:tblOverlap w:val="never"/>
        <w:tblW w:w="0" w:type="auto"/>
        <w:tblLayout w:type="fixed"/>
        <w:tblLook w:val="04A0" w:firstRow="1" w:lastRow="0" w:firstColumn="1" w:lastColumn="0" w:noHBand="0" w:noVBand="1"/>
      </w:tblPr>
      <w:tblGrid>
        <w:gridCol w:w="2552"/>
        <w:gridCol w:w="1985"/>
        <w:gridCol w:w="1985"/>
        <w:gridCol w:w="1985"/>
      </w:tblGrid>
      <w:tr w:rsidR="00076CB7" w:rsidTr="00297D6C">
        <w:trPr>
          <w:tblHeader/>
        </w:trPr>
        <w:tc>
          <w:tcPr>
            <w:tcW w:w="2552" w:type="dxa"/>
            <w:tcBorders>
              <w:top w:val="single" w:sz="4" w:space="0" w:color="auto"/>
              <w:left w:val="single" w:sz="4" w:space="0" w:color="auto"/>
              <w:bottom w:val="single" w:sz="18" w:space="0" w:color="auto"/>
              <w:right w:val="single" w:sz="4" w:space="0" w:color="auto"/>
            </w:tcBorders>
            <w:shd w:val="clear" w:color="auto" w:fill="E5E5E5"/>
            <w:vAlign w:val="center"/>
          </w:tcPr>
          <w:p w:rsidR="00076CB7" w:rsidRDefault="00DF7683">
            <w:pPr>
              <w:pStyle w:val="Tabellcell"/>
            </w:pPr>
            <w:r>
              <w:rPr>
                <w:b/>
              </w:rPr>
              <w:t>GRUPP</w:t>
            </w:r>
          </w:p>
        </w:tc>
        <w:tc>
          <w:tcPr>
            <w:tcW w:w="1985" w:type="dxa"/>
            <w:tcBorders>
              <w:top w:val="single" w:sz="4" w:space="0" w:color="auto"/>
              <w:left w:val="single" w:sz="4" w:space="0" w:color="auto"/>
              <w:bottom w:val="single" w:sz="18" w:space="0" w:color="auto"/>
              <w:right w:val="single" w:sz="4" w:space="0" w:color="auto"/>
            </w:tcBorders>
            <w:shd w:val="clear" w:color="auto" w:fill="E5E5E5"/>
            <w:vAlign w:val="center"/>
          </w:tcPr>
          <w:p w:rsidR="00076CB7" w:rsidRDefault="00DF7683">
            <w:pPr>
              <w:pStyle w:val="Tabellcell"/>
              <w:jc w:val="right"/>
            </w:pPr>
            <w:r>
              <w:rPr>
                <w:b/>
              </w:rPr>
              <w:t>Budget 2020</w:t>
            </w:r>
          </w:p>
        </w:tc>
        <w:tc>
          <w:tcPr>
            <w:tcW w:w="1985" w:type="dxa"/>
            <w:tcBorders>
              <w:top w:val="single" w:sz="4" w:space="0" w:color="auto"/>
              <w:left w:val="single" w:sz="4" w:space="0" w:color="auto"/>
              <w:bottom w:val="single" w:sz="18" w:space="0" w:color="auto"/>
              <w:right w:val="single" w:sz="4" w:space="0" w:color="auto"/>
            </w:tcBorders>
            <w:shd w:val="clear" w:color="auto" w:fill="E5E5E5"/>
            <w:vAlign w:val="center"/>
          </w:tcPr>
          <w:p w:rsidR="00076CB7" w:rsidRDefault="00DF7683">
            <w:pPr>
              <w:pStyle w:val="Tabellcell"/>
              <w:jc w:val="right"/>
            </w:pPr>
            <w:r>
              <w:rPr>
                <w:b/>
              </w:rPr>
              <w:t>Plan 2021</w:t>
            </w:r>
          </w:p>
        </w:tc>
        <w:tc>
          <w:tcPr>
            <w:tcW w:w="1985" w:type="dxa"/>
            <w:tcBorders>
              <w:top w:val="single" w:sz="4" w:space="0" w:color="auto"/>
              <w:left w:val="single" w:sz="4" w:space="0" w:color="auto"/>
              <w:bottom w:val="single" w:sz="18" w:space="0" w:color="auto"/>
              <w:right w:val="single" w:sz="4" w:space="0" w:color="auto"/>
            </w:tcBorders>
            <w:shd w:val="clear" w:color="auto" w:fill="E5E5E5"/>
            <w:vAlign w:val="center"/>
          </w:tcPr>
          <w:p w:rsidR="00076CB7" w:rsidRDefault="00DF7683">
            <w:pPr>
              <w:pStyle w:val="Tabellcell"/>
              <w:jc w:val="right"/>
            </w:pPr>
            <w:r>
              <w:rPr>
                <w:b/>
              </w:rPr>
              <w:t>Plan 2022</w:t>
            </w:r>
          </w:p>
        </w:tc>
      </w:tr>
      <w:tr w:rsidR="00076CB7" w:rsidTr="00297D6C">
        <w:tc>
          <w:tcPr>
            <w:tcW w:w="2552"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c>
          <w:tcPr>
            <w:tcW w:w="198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c>
          <w:tcPr>
            <w:tcW w:w="198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c>
          <w:tcPr>
            <w:tcW w:w="1985" w:type="dxa"/>
            <w:tcBorders>
              <w:top w:val="single" w:sz="18"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r>
      <w:tr w:rsidR="00076CB7" w:rsidRPr="00297D6C"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Pr="00297D6C" w:rsidRDefault="00DF7683">
            <w:pPr>
              <w:pStyle w:val="Tabellcell"/>
              <w:rPr>
                <w:b/>
              </w:rPr>
            </w:pPr>
            <w:r w:rsidRPr="00297D6C">
              <w:rPr>
                <w:b/>
              </w:rPr>
              <w:t>Skattefinansierade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Pr="00297D6C" w:rsidRDefault="00076CB7">
            <w:pPr>
              <w:pStyle w:val="Tabellcell"/>
              <w:rPr>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Pr="00297D6C" w:rsidRDefault="00076CB7">
            <w:pPr>
              <w:pStyle w:val="Tabellcell"/>
              <w:rPr>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Pr="00297D6C" w:rsidRDefault="00076CB7">
            <w:pPr>
              <w:pStyle w:val="Tabellcell"/>
              <w:rPr>
                <w:b/>
              </w:rPr>
            </w:pPr>
          </w:p>
        </w:tc>
      </w:tr>
      <w:tr w:rsidR="00076CB7"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Lärande</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42 000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79 000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64 000</w:t>
            </w:r>
          </w:p>
        </w:tc>
      </w:tr>
      <w:tr w:rsidR="00076CB7"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Omsorg</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18 000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75 000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55 000</w:t>
            </w:r>
          </w:p>
        </w:tc>
      </w:tr>
      <w:tr w:rsidR="00076CB7"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Övriga lokaler</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24 000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15 000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9 000</w:t>
            </w:r>
          </w:p>
        </w:tc>
      </w:tr>
      <w:tr w:rsidR="00076CB7"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Gata/trafik</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5 500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7 500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5 500</w:t>
            </w:r>
          </w:p>
        </w:tc>
      </w:tr>
      <w:tr w:rsidR="00076CB7"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Park/fritid</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500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14 500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800</w:t>
            </w:r>
          </w:p>
        </w:tc>
      </w:tr>
      <w:tr w:rsidR="00076CB7"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Övrigt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4 000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1 600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1 600</w:t>
            </w:r>
          </w:p>
        </w:tc>
      </w:tr>
      <w:tr w:rsidR="00076CB7" w:rsidRPr="00297D6C"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Pr="00297D6C" w:rsidRDefault="00DF7683">
            <w:pPr>
              <w:pStyle w:val="Tabellcell"/>
              <w:rPr>
                <w:b/>
              </w:rPr>
            </w:pPr>
            <w:proofErr w:type="gramStart"/>
            <w:r w:rsidRPr="00297D6C">
              <w:rPr>
                <w:b/>
              </w:rPr>
              <w:t>S:A</w:t>
            </w:r>
            <w:proofErr w:type="gramEnd"/>
            <w:r w:rsidRPr="00297D6C">
              <w:rPr>
                <w:b/>
              </w:rPr>
              <w:t xml:space="preserve"> SKATTEFINANS.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Pr="00297D6C" w:rsidRDefault="00DF7683">
            <w:pPr>
              <w:pStyle w:val="Tabellcell"/>
              <w:jc w:val="right"/>
              <w:rPr>
                <w:b/>
              </w:rPr>
            </w:pPr>
            <w:r w:rsidRPr="00297D6C">
              <w:rPr>
                <w:b/>
              </w:rPr>
              <w:t>94 000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Pr="00297D6C" w:rsidRDefault="00DF7683">
            <w:pPr>
              <w:pStyle w:val="Tabellcell"/>
              <w:jc w:val="right"/>
              <w:rPr>
                <w:b/>
              </w:rPr>
            </w:pPr>
            <w:r w:rsidRPr="00297D6C">
              <w:rPr>
                <w:b/>
              </w:rPr>
              <w:t>192 600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Pr="00297D6C" w:rsidRDefault="00DF7683">
            <w:pPr>
              <w:pStyle w:val="Tabellcell"/>
              <w:jc w:val="right"/>
              <w:rPr>
                <w:b/>
              </w:rPr>
            </w:pPr>
            <w:r w:rsidRPr="00297D6C">
              <w:rPr>
                <w:b/>
              </w:rPr>
              <w:t>135 900</w:t>
            </w:r>
          </w:p>
        </w:tc>
      </w:tr>
      <w:tr w:rsidR="00076CB7" w:rsidTr="00297D6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r>
      <w:tr w:rsidR="00076CB7" w:rsidRPr="00297D6C"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Pr="00297D6C" w:rsidRDefault="00DF7683">
            <w:pPr>
              <w:pStyle w:val="Tabellcell"/>
              <w:rPr>
                <w:b/>
              </w:rPr>
            </w:pPr>
            <w:r w:rsidRPr="00297D6C">
              <w:rPr>
                <w:b/>
              </w:rPr>
              <w:t>Taxefinansierade</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Pr="00297D6C" w:rsidRDefault="00076CB7">
            <w:pPr>
              <w:pStyle w:val="Tabellcell"/>
              <w:rPr>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Pr="00297D6C" w:rsidRDefault="00076CB7">
            <w:pPr>
              <w:pStyle w:val="Tabellcell"/>
              <w:rPr>
                <w:b/>
              </w:rPr>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Pr="00297D6C" w:rsidRDefault="00076CB7">
            <w:pPr>
              <w:pStyle w:val="Tabellcell"/>
              <w:rPr>
                <w:b/>
              </w:rPr>
            </w:pPr>
          </w:p>
        </w:tc>
      </w:tr>
      <w:tr w:rsidR="00076CB7"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Vatten o avlopp</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34 000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24 400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15 400</w:t>
            </w:r>
          </w:p>
        </w:tc>
      </w:tr>
      <w:tr w:rsidR="00076CB7"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Renhållning</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100</w:t>
            </w:r>
          </w:p>
        </w:tc>
      </w:tr>
      <w:tr w:rsidR="00076CB7"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pPr>
            <w:r>
              <w:t>Fjärrvärme/fiber</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1 000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750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Default="00DF7683">
            <w:pPr>
              <w:pStyle w:val="Tabellcell"/>
              <w:jc w:val="right"/>
            </w:pPr>
            <w:r>
              <w:t>750</w:t>
            </w:r>
          </w:p>
        </w:tc>
      </w:tr>
      <w:tr w:rsidR="00076CB7" w:rsidRPr="00313169"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Pr="00313169" w:rsidRDefault="00DF7683">
            <w:pPr>
              <w:pStyle w:val="Tabellcell"/>
              <w:rPr>
                <w:b/>
              </w:rPr>
            </w:pPr>
            <w:proofErr w:type="gramStart"/>
            <w:r w:rsidRPr="00313169">
              <w:rPr>
                <w:b/>
              </w:rPr>
              <w:t>S:A</w:t>
            </w:r>
            <w:proofErr w:type="gramEnd"/>
            <w:r w:rsidRPr="00313169">
              <w:rPr>
                <w:b/>
              </w:rPr>
              <w:t xml:space="preserve"> TAXEFINANS.</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Pr="00313169" w:rsidRDefault="00DF7683">
            <w:pPr>
              <w:pStyle w:val="Tabellcell"/>
              <w:jc w:val="right"/>
              <w:rPr>
                <w:b/>
              </w:rPr>
            </w:pPr>
            <w:r w:rsidRPr="00313169">
              <w:rPr>
                <w:b/>
              </w:rPr>
              <w:t>35 100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Pr="00313169" w:rsidRDefault="00DF7683">
            <w:pPr>
              <w:pStyle w:val="Tabellcell"/>
              <w:jc w:val="right"/>
              <w:rPr>
                <w:b/>
              </w:rPr>
            </w:pPr>
            <w:r w:rsidRPr="00313169">
              <w:rPr>
                <w:b/>
              </w:rPr>
              <w:t>26 150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Pr="00313169" w:rsidRDefault="00DF7683">
            <w:pPr>
              <w:pStyle w:val="Tabellcell"/>
              <w:jc w:val="right"/>
              <w:rPr>
                <w:b/>
              </w:rPr>
            </w:pPr>
            <w:r w:rsidRPr="00313169">
              <w:rPr>
                <w:b/>
              </w:rPr>
              <w:t>15 850</w:t>
            </w:r>
          </w:p>
        </w:tc>
      </w:tr>
      <w:tr w:rsidR="00076CB7" w:rsidTr="00297D6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076CB7" w:rsidRDefault="00076CB7">
            <w:pPr>
              <w:pStyle w:val="Tabellcell"/>
            </w:pPr>
          </w:p>
        </w:tc>
      </w:tr>
      <w:tr w:rsidR="00313169" w:rsidTr="00297D6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13169" w:rsidRDefault="00313169">
            <w:pPr>
              <w:pStyle w:val="Tabellcell"/>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13169" w:rsidRDefault="00313169">
            <w:pPr>
              <w:pStyle w:val="Tabellcell"/>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13169" w:rsidRDefault="00313169">
            <w:pPr>
              <w:pStyle w:val="Tabellcell"/>
            </w:pP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tcPr>
          <w:p w:rsidR="00313169" w:rsidRDefault="00313169">
            <w:pPr>
              <w:pStyle w:val="Tabellcell"/>
            </w:pPr>
          </w:p>
        </w:tc>
      </w:tr>
      <w:tr w:rsidR="00076CB7" w:rsidRPr="00313169" w:rsidTr="00297D6C">
        <w:tc>
          <w:tcPr>
            <w:tcW w:w="2552" w:type="dxa"/>
            <w:tcBorders>
              <w:top w:val="single" w:sz="4" w:space="0" w:color="auto"/>
              <w:left w:val="single" w:sz="4" w:space="0" w:color="auto"/>
              <w:bottom w:val="single" w:sz="4" w:space="0" w:color="auto"/>
              <w:right w:val="single" w:sz="4" w:space="0" w:color="auto"/>
            </w:tcBorders>
            <w:shd w:val="clear" w:color="auto" w:fill="FFFFFF"/>
          </w:tcPr>
          <w:p w:rsidR="00076CB7" w:rsidRPr="00313169" w:rsidRDefault="00DF7683">
            <w:pPr>
              <w:pStyle w:val="Tabellcell"/>
              <w:rPr>
                <w:b/>
              </w:rPr>
            </w:pPr>
            <w:r w:rsidRPr="00313169">
              <w:rPr>
                <w:b/>
              </w:rPr>
              <w:t>SUMMA</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Pr="00313169" w:rsidRDefault="00DF7683">
            <w:pPr>
              <w:pStyle w:val="Tabellcell"/>
              <w:jc w:val="right"/>
              <w:rPr>
                <w:b/>
              </w:rPr>
            </w:pPr>
            <w:r w:rsidRPr="00313169">
              <w:rPr>
                <w:b/>
              </w:rPr>
              <w:t>129 100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Pr="00313169" w:rsidRDefault="00DF7683">
            <w:pPr>
              <w:pStyle w:val="Tabellcell"/>
              <w:jc w:val="right"/>
              <w:rPr>
                <w:b/>
              </w:rPr>
            </w:pPr>
            <w:r w:rsidRPr="00313169">
              <w:rPr>
                <w:b/>
              </w:rPr>
              <w:t>217 750</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76CB7" w:rsidRPr="00313169" w:rsidRDefault="00DF7683">
            <w:pPr>
              <w:pStyle w:val="Tabellcell"/>
              <w:jc w:val="right"/>
              <w:rPr>
                <w:b/>
              </w:rPr>
            </w:pPr>
            <w:r w:rsidRPr="00313169">
              <w:rPr>
                <w:b/>
              </w:rPr>
              <w:t>151 750</w:t>
            </w:r>
          </w:p>
        </w:tc>
      </w:tr>
    </w:tbl>
    <w:p w:rsidR="00076CB7" w:rsidRDefault="00DF7683">
      <w:pPr>
        <w:pStyle w:val="BodyText"/>
        <w:widowControl w:val="0"/>
        <w:spacing w:before="160"/>
      </w:pPr>
      <w:r>
        <w:t> </w:t>
      </w:r>
    </w:p>
    <w:p w:rsidR="00313169" w:rsidRDefault="00313169">
      <w:pPr>
        <w:pStyle w:val="BodyText"/>
        <w:widowControl w:val="0"/>
        <w:rPr>
          <w:b/>
        </w:rPr>
      </w:pPr>
      <w:r>
        <w:rPr>
          <w:b/>
        </w:rPr>
        <w:br w:type="page"/>
      </w:r>
    </w:p>
    <w:p w:rsidR="00076CB7" w:rsidRDefault="00DF7683">
      <w:pPr>
        <w:pStyle w:val="BodyText"/>
        <w:widowControl w:val="0"/>
      </w:pPr>
      <w:r>
        <w:rPr>
          <w:b/>
        </w:rPr>
        <w:lastRenderedPageBreak/>
        <w:t>Märkning av investeringar</w:t>
      </w:r>
    </w:p>
    <w:p w:rsidR="00076CB7" w:rsidRDefault="00DF7683">
      <w:pPr>
        <w:pStyle w:val="BodyText"/>
        <w:widowControl w:val="0"/>
      </w:pPr>
      <w:proofErr w:type="spellStart"/>
      <w:r>
        <w:t>Kf</w:t>
      </w:r>
      <w:proofErr w:type="spellEnd"/>
      <w:r>
        <w:t xml:space="preserve"> Kommunfullmäktige skall fatta beslut om projektet innan igångsättning. Del av anslaget får tas i anspråk av förvaltningen för projektering före fullmäktiges beslut om uppstart.</w:t>
      </w:r>
    </w:p>
    <w:p w:rsidR="00076CB7" w:rsidRDefault="00DF7683">
      <w:pPr>
        <w:pStyle w:val="BodyText"/>
        <w:widowControl w:val="0"/>
      </w:pPr>
      <w:r>
        <w:t>Ks Kommunstyrelsen skall fatta beslut om projektet innan igångsättning. Del av anslaget får tas i anspråk av förvaltningen för projektering före kommunstyrelsens beslut om uppstart.</w:t>
      </w:r>
    </w:p>
    <w:p w:rsidR="00076CB7" w:rsidRDefault="00DF7683">
      <w:pPr>
        <w:pStyle w:val="BodyText"/>
        <w:widowControl w:val="0"/>
      </w:pPr>
      <w:r>
        <w:t>Au Kommunstyrelsens allmänna utskott skall fatta beslut om projektet innan igångsättning. Del av anslaget får tas i anspråk av förvaltningen för projektering före allmänna utskottets beslut om uppstart.</w:t>
      </w:r>
    </w:p>
    <w:p w:rsidR="00313169" w:rsidRDefault="00313169">
      <w:pPr>
        <w:pStyle w:val="BodyText"/>
        <w:widowControl w:val="0"/>
        <w:rPr>
          <w:b/>
        </w:rPr>
      </w:pPr>
    </w:p>
    <w:p w:rsidR="00076CB7" w:rsidRDefault="00DF7683">
      <w:pPr>
        <w:pStyle w:val="BodyText"/>
        <w:widowControl w:val="0"/>
      </w:pPr>
      <w:r>
        <w:rPr>
          <w:b/>
        </w:rPr>
        <w:t>Nedanstående projekt ingår i respektive grupp:</w:t>
      </w:r>
    </w:p>
    <w:p w:rsidR="00076CB7" w:rsidRDefault="00DF7683">
      <w:pPr>
        <w:pStyle w:val="BodyText"/>
        <w:widowControl w:val="0"/>
      </w:pPr>
      <w:r>
        <w:rPr>
          <w:b/>
        </w:rPr>
        <w:t>SKATTEFINANSIERADE INVESTERINGAR:</w:t>
      </w:r>
    </w:p>
    <w:p w:rsidR="00076CB7" w:rsidRDefault="00DF7683">
      <w:pPr>
        <w:pStyle w:val="BodyText"/>
        <w:widowControl w:val="0"/>
      </w:pPr>
      <w:r>
        <w:rPr>
          <w:b/>
        </w:rPr>
        <w:t>LÄRANDE:</w:t>
      </w:r>
    </w:p>
    <w:p w:rsidR="00076CB7" w:rsidRDefault="00DF7683">
      <w:pPr>
        <w:pStyle w:val="BodyText"/>
        <w:widowControl w:val="0"/>
      </w:pPr>
      <w:r>
        <w:rPr>
          <w:u w:val="single"/>
        </w:rPr>
        <w:t>9214 Förskola Dalstorp (Björkhagen)</w:t>
      </w:r>
    </w:p>
    <w:p w:rsidR="00076CB7" w:rsidRDefault="00DF7683">
      <w:pPr>
        <w:pStyle w:val="BodyText"/>
        <w:widowControl w:val="0"/>
      </w:pPr>
      <w:r>
        <w:t>KS-beslut 2018</w:t>
      </w:r>
    </w:p>
    <w:p w:rsidR="00076CB7" w:rsidRDefault="00DF7683">
      <w:pPr>
        <w:pStyle w:val="BodyText"/>
        <w:widowControl w:val="0"/>
      </w:pPr>
      <w:r>
        <w:t xml:space="preserve">Behovet av platser på förskolan Björkhagen i Dalstorp har ökat de senaste åren och för att kunna ge vårdnadshavare i Dalstorp fortsatt erbjudande om barnomsorgsplats på orten kommer Björkhagens förskola att utökas med en avdelning. Denna avdelning ska anpassas för alla åldrar för att uppnå största möjliga flexibilitet då åldersfördelningen bland barnen på en liten ort snabbt kan förändras. Ytan på avdelningen ska anpassas till max 20 barn. Gemensamma personalutrymmen samt tillagningskök för 80 portioner och matsal. Ombyggnad av lokaler omfattar ca157 m² och tillbyggnad omfattar ca 280 m². </w:t>
      </w:r>
      <w:proofErr w:type="spellStart"/>
      <w:r>
        <w:t>Omprojektering</w:t>
      </w:r>
      <w:proofErr w:type="spellEnd"/>
      <w:r>
        <w:t xml:space="preserve"> sker av befintliga handlingar från 2016. Upphandling beräknas ske under september/oktober 2019 med byggstart i november/december 2019. Angivna tider är preliminära.</w:t>
      </w:r>
    </w:p>
    <w:p w:rsidR="00076CB7" w:rsidRDefault="00DF7683">
      <w:pPr>
        <w:pStyle w:val="BodyText"/>
        <w:widowControl w:val="0"/>
      </w:pPr>
      <w:r>
        <w:rPr>
          <w:u w:val="single"/>
        </w:rPr>
        <w:t>92xx Ny förskola Nittorp</w:t>
      </w:r>
    </w:p>
    <w:p w:rsidR="00076CB7" w:rsidRDefault="00DF7683">
      <w:pPr>
        <w:pStyle w:val="BodyText"/>
        <w:widowControl w:val="0"/>
      </w:pPr>
      <w:r>
        <w:t xml:space="preserve">Märkning: AU I Nittorp behövs en ny förskola. Nuvarande lokaler hyrs av Tranemobostäder och är inte ändamålsenliga. Byggnaden är dessutom uppförd på en tomt som är detaljplanerad för bostäder. En ny förskola bör därför byggas och den placeras lämpligen på kommunens mark öster om </w:t>
      </w:r>
      <w:proofErr w:type="spellStart"/>
      <w:r>
        <w:t>bef</w:t>
      </w:r>
      <w:proofErr w:type="spellEnd"/>
      <w:r>
        <w:t xml:space="preserve"> bebyggelse längs gångvägen mot kyrkan. Marken där är detaljplanerad för bostäder och planändring pågår.</w:t>
      </w:r>
    </w:p>
    <w:p w:rsidR="00076CB7" w:rsidRDefault="00DF7683">
      <w:pPr>
        <w:pStyle w:val="BodyText"/>
        <w:widowControl w:val="0"/>
      </w:pPr>
      <w:r>
        <w:rPr>
          <w:u w:val="single"/>
        </w:rPr>
        <w:t>9280 Renovering och ombyggnad av Grimsåsskolan.</w:t>
      </w:r>
    </w:p>
    <w:p w:rsidR="00076CB7" w:rsidRDefault="00DF7683">
      <w:pPr>
        <w:pStyle w:val="BodyText"/>
        <w:widowControl w:val="0"/>
      </w:pPr>
      <w:r>
        <w:t>KF-beslut 2019</w:t>
      </w:r>
    </w:p>
    <w:p w:rsidR="00076CB7" w:rsidRDefault="00DF7683">
      <w:pPr>
        <w:pStyle w:val="BodyText"/>
        <w:widowControl w:val="0"/>
      </w:pPr>
      <w:r>
        <w:t xml:space="preserve">Grimsåsskolan är byggd i omgångar mellan 1958 – 1972. Skolan består av två byggnader, hus A och hus B som båda är enplansbyggnader. Under en del av hus A finns en källarvåning och under resterande delar en krypgrund. Hus B är grundlagt med platta på mark. Entreprenaden avser om och tillbyggnad. Arbeten avser både invändig och utvändig förnyelse. Del av Hus A rives och ersätts med en ny entrébyggnad. Hus B byggs till med en ny huskropp innehållande </w:t>
      </w:r>
      <w:proofErr w:type="spellStart"/>
      <w:r>
        <w:t>bl.a</w:t>
      </w:r>
      <w:proofErr w:type="spellEnd"/>
      <w:r>
        <w:t xml:space="preserve"> klassrum, grupprum och bibliotek. Upphandling utfördes under våren 2019. Upphandlingen överprövades i april 2019. Tranemo kommun fick inte bifall på sitt yrkande i Förvaltningsrätten. Beslut togs i AU den 29 augusti 2019, med hänsyn till att det saknas tillräckligt utrymme i beslutad budgetram för att anta anbudet, finns det sakliga skäl för att avbryta upphandlingen i enlighet med gällande rättspraxis och annonsera upphandlingen på nytt. Preliminär byggstart årsskiftet 2019/2020.</w:t>
      </w:r>
    </w:p>
    <w:p w:rsidR="00076CB7" w:rsidRDefault="00DF7683">
      <w:pPr>
        <w:pStyle w:val="BodyText"/>
        <w:widowControl w:val="0"/>
      </w:pPr>
      <w:r>
        <w:rPr>
          <w:u w:val="single"/>
        </w:rPr>
        <w:t>9279 Tranängskolan lokaler/IP</w:t>
      </w:r>
    </w:p>
    <w:p w:rsidR="00076CB7" w:rsidRDefault="00DF7683">
      <w:pPr>
        <w:pStyle w:val="BodyText"/>
        <w:widowControl w:val="0"/>
      </w:pPr>
      <w:r>
        <w:t>Märkning: KF</w:t>
      </w:r>
    </w:p>
    <w:p w:rsidR="00076CB7" w:rsidRDefault="00DF7683">
      <w:pPr>
        <w:pStyle w:val="BodyText"/>
        <w:widowControl w:val="0"/>
      </w:pPr>
      <w:r>
        <w:t xml:space="preserve">Utredning av lokalbehovet vid Tranängskolan pågår men redan nu kan konstateras att vissa tillbyggnader krävs. Det gäller matsalen och klassrum för alla stadier samt musik och </w:t>
      </w:r>
      <w:proofErr w:type="spellStart"/>
      <w:r>
        <w:t>ev</w:t>
      </w:r>
      <w:proofErr w:type="spellEnd"/>
      <w:r>
        <w:t xml:space="preserve"> idrottslokaler. Arbete med att ta fram underlag för hur dessa om- och tillbyggnader skall göras pågår. Därutöver krävs en upprustning av skolidrottsplatsen</w:t>
      </w:r>
    </w:p>
    <w:p w:rsidR="00076CB7" w:rsidRDefault="00DF7683">
      <w:pPr>
        <w:pStyle w:val="BodyText"/>
        <w:widowControl w:val="0"/>
      </w:pPr>
      <w:r>
        <w:rPr>
          <w:u w:val="single"/>
        </w:rPr>
        <w:t>92xx Förskola Limmared</w:t>
      </w:r>
    </w:p>
    <w:p w:rsidR="00076CB7" w:rsidRDefault="00DF7683">
      <w:pPr>
        <w:pStyle w:val="BodyText"/>
        <w:widowControl w:val="0"/>
      </w:pPr>
      <w:r>
        <w:t>Märkning: AU</w:t>
      </w:r>
    </w:p>
    <w:p w:rsidR="00076CB7" w:rsidRDefault="00DF7683">
      <w:pPr>
        <w:pStyle w:val="BodyText"/>
        <w:widowControl w:val="0"/>
      </w:pPr>
      <w:r>
        <w:t>Avser nybyggnad av förskola i Limmared. Lokalerna i paviljongen på Limmaredskolan behövs för att alla skolelever i grundskolan F-6 skall få plats och förskolan måste flytta ut. Detaljplanelagd mark för förskola finns på ”idrottsplatsområdet”</w:t>
      </w:r>
    </w:p>
    <w:p w:rsidR="00076CB7" w:rsidRDefault="00DF7683">
      <w:pPr>
        <w:pStyle w:val="BodyText"/>
        <w:widowControl w:val="0"/>
      </w:pPr>
      <w:r>
        <w:rPr>
          <w:u w:val="single"/>
        </w:rPr>
        <w:t xml:space="preserve">92xx Limmaredskolan kök m </w:t>
      </w:r>
      <w:proofErr w:type="spellStart"/>
      <w:r>
        <w:rPr>
          <w:u w:val="single"/>
        </w:rPr>
        <w:t>m</w:t>
      </w:r>
      <w:proofErr w:type="spellEnd"/>
    </w:p>
    <w:p w:rsidR="00076CB7" w:rsidRDefault="00DF7683">
      <w:pPr>
        <w:pStyle w:val="BodyText"/>
        <w:widowControl w:val="0"/>
      </w:pPr>
      <w:r>
        <w:t>Märkning: AU</w:t>
      </w:r>
    </w:p>
    <w:p w:rsidR="00076CB7" w:rsidRDefault="00DF7683">
      <w:pPr>
        <w:pStyle w:val="BodyText"/>
        <w:widowControl w:val="0"/>
      </w:pPr>
      <w:r>
        <w:t>Ombyggnad p g a problem med arbetsmiljön samt att matsalen är alldeles för liten för antalet elever, vissa måste bära sina mat</w:t>
      </w:r>
      <w:r>
        <w:lastRenderedPageBreak/>
        <w:t>brickor till klassrummet och äta där.</w:t>
      </w:r>
    </w:p>
    <w:p w:rsidR="00076CB7" w:rsidRDefault="00DF7683">
      <w:pPr>
        <w:pStyle w:val="BodyText"/>
        <w:widowControl w:val="0"/>
      </w:pPr>
      <w:r>
        <w:rPr>
          <w:u w:val="single"/>
        </w:rPr>
        <w:t>92xx Ny förskola Tranemo</w:t>
      </w:r>
    </w:p>
    <w:p w:rsidR="00076CB7" w:rsidRDefault="00DF7683">
      <w:pPr>
        <w:pStyle w:val="BodyText"/>
        <w:widowControl w:val="0"/>
      </w:pPr>
      <w:r>
        <w:t>Märkning: AU</w:t>
      </w:r>
    </w:p>
    <w:p w:rsidR="00076CB7" w:rsidRDefault="00DF7683">
      <w:pPr>
        <w:pStyle w:val="BodyText"/>
        <w:widowControl w:val="0"/>
      </w:pPr>
      <w:r>
        <w:t xml:space="preserve">Utifrån nu kända befolkningsprognoser behövs det antagligen ytterligare 2 förskoleavdelningar om något år. På </w:t>
      </w:r>
      <w:proofErr w:type="spellStart"/>
      <w:r>
        <w:t>Tåstarpsområdet</w:t>
      </w:r>
      <w:proofErr w:type="spellEnd"/>
      <w:r>
        <w:t xml:space="preserve"> finns möjlighet att bygga en ny förskola om detaljplanen ändras.</w:t>
      </w:r>
    </w:p>
    <w:p w:rsidR="00076CB7" w:rsidRDefault="00DF7683">
      <w:pPr>
        <w:pStyle w:val="BodyText"/>
        <w:widowControl w:val="0"/>
      </w:pPr>
      <w:r>
        <w:rPr>
          <w:u w:val="single"/>
        </w:rPr>
        <w:t>92xx Förskola Länghem (Solbacken)</w:t>
      </w:r>
    </w:p>
    <w:p w:rsidR="00076CB7" w:rsidRDefault="00DF7683">
      <w:pPr>
        <w:pStyle w:val="BodyText"/>
        <w:widowControl w:val="0"/>
      </w:pPr>
      <w:r>
        <w:t>Märkning: KF</w:t>
      </w:r>
    </w:p>
    <w:p w:rsidR="00076CB7" w:rsidRDefault="00DF7683">
      <w:pPr>
        <w:pStyle w:val="BodyText"/>
        <w:widowControl w:val="0"/>
      </w:pPr>
      <w:r>
        <w:t xml:space="preserve">Åtgärder för att flytta förskolan från Solbackens trygghetsboende inför rivning/renovering. </w:t>
      </w:r>
      <w:r>
        <w:rPr>
          <w:i/>
        </w:rPr>
        <w:t>Utförs i samband med Vård- och omsorgsboende Länghem.</w:t>
      </w:r>
    </w:p>
    <w:p w:rsidR="00076CB7" w:rsidRDefault="00DF7683">
      <w:pPr>
        <w:pStyle w:val="BodyText"/>
        <w:widowControl w:val="0"/>
      </w:pPr>
      <w:r>
        <w:rPr>
          <w:u w:val="single"/>
        </w:rPr>
        <w:t>92xx Ombyggnad Länghemsskolan</w:t>
      </w:r>
    </w:p>
    <w:p w:rsidR="00076CB7" w:rsidRDefault="00DF7683">
      <w:pPr>
        <w:pStyle w:val="BodyText"/>
        <w:widowControl w:val="0"/>
      </w:pPr>
      <w:r>
        <w:t>Märkning: KS</w:t>
      </w:r>
    </w:p>
    <w:p w:rsidR="00076CB7" w:rsidRDefault="00DF7683">
      <w:pPr>
        <w:pStyle w:val="BodyText"/>
        <w:widowControl w:val="0"/>
      </w:pPr>
      <w:r>
        <w:t>Möte mellan lärande, samhällsutveckling och tekniska sektionerna ska hållas för att reda ut det samlade behovet över tid framåt.</w:t>
      </w:r>
    </w:p>
    <w:p w:rsidR="00076CB7" w:rsidRDefault="00DF7683">
      <w:pPr>
        <w:pStyle w:val="BodyText"/>
        <w:widowControl w:val="0"/>
      </w:pPr>
      <w:r>
        <w:rPr>
          <w:u w:val="single"/>
        </w:rPr>
        <w:t xml:space="preserve">92xx Om- och tillbyggnad </w:t>
      </w:r>
      <w:proofErr w:type="gramStart"/>
      <w:r>
        <w:rPr>
          <w:u w:val="single"/>
        </w:rPr>
        <w:t>entré gymnasieskolan</w:t>
      </w:r>
      <w:proofErr w:type="gramEnd"/>
    </w:p>
    <w:p w:rsidR="00076CB7" w:rsidRDefault="00DF7683">
      <w:pPr>
        <w:pStyle w:val="BodyText"/>
        <w:widowControl w:val="0"/>
      </w:pPr>
      <w:r>
        <w:t>Märkning: AU</w:t>
      </w:r>
    </w:p>
    <w:p w:rsidR="00076CB7" w:rsidRDefault="00DF7683">
      <w:pPr>
        <w:pStyle w:val="BodyText"/>
        <w:widowControl w:val="0"/>
      </w:pPr>
      <w:r>
        <w:t>Eventuell ombyggnad/flytt av entrén till gymnasieskolan mot Centralen.</w:t>
      </w:r>
    </w:p>
    <w:p w:rsidR="00076CB7" w:rsidRDefault="00DF7683">
      <w:pPr>
        <w:pStyle w:val="BodyText"/>
        <w:widowControl w:val="0"/>
      </w:pPr>
      <w:r>
        <w:rPr>
          <w:u w:val="single"/>
        </w:rPr>
        <w:t>9231 Tillbyggnad Solhagens förskola</w:t>
      </w:r>
    </w:p>
    <w:p w:rsidR="00076CB7" w:rsidRDefault="00DF7683">
      <w:pPr>
        <w:pStyle w:val="BodyText"/>
        <w:widowControl w:val="0"/>
      </w:pPr>
      <w:r>
        <w:t>KS-beslut 2019</w:t>
      </w:r>
    </w:p>
    <w:p w:rsidR="00076CB7" w:rsidRDefault="00DF7683">
      <w:pPr>
        <w:pStyle w:val="BodyText"/>
        <w:widowControl w:val="0"/>
      </w:pPr>
      <w:r>
        <w:t>Utbyggnad av Solhagens förskola i Tranemo med en avdelning och personalutrymmen enligt framtaget modulkoncept för att tillgodose behovet av förskoleplatser i Tranemo.</w:t>
      </w:r>
    </w:p>
    <w:p w:rsidR="00076CB7" w:rsidRDefault="00DF7683">
      <w:pPr>
        <w:pStyle w:val="BodyText"/>
        <w:widowControl w:val="0"/>
      </w:pPr>
      <w:r>
        <w:rPr>
          <w:b/>
        </w:rPr>
        <w:t>OMSORG:</w:t>
      </w:r>
    </w:p>
    <w:p w:rsidR="00076CB7" w:rsidRDefault="00DF7683">
      <w:pPr>
        <w:pStyle w:val="BodyText"/>
        <w:widowControl w:val="0"/>
      </w:pPr>
      <w:r>
        <w:rPr>
          <w:u w:val="single"/>
        </w:rPr>
        <w:t>92xx Vård- och omsorgsboende Länghem</w:t>
      </w:r>
    </w:p>
    <w:p w:rsidR="00076CB7" w:rsidRDefault="00DF7683">
      <w:pPr>
        <w:pStyle w:val="BodyText"/>
        <w:widowControl w:val="0"/>
      </w:pPr>
      <w:r>
        <w:t>Märkning: KF</w:t>
      </w:r>
    </w:p>
    <w:p w:rsidR="00076CB7" w:rsidRDefault="00DF7683">
      <w:pPr>
        <w:pStyle w:val="BodyText"/>
        <w:widowControl w:val="0"/>
      </w:pPr>
      <w:r>
        <w:t>Utav befintliga lokaler och därefter nyproduktion. Innan slutligt beslut fattas om vilka åtgärder som skall göras bör en ordentlig genomlysning av befintliga byggnaders status genomföras, och åtgärder väljas utifrån vad som då kommer fram.</w:t>
      </w:r>
    </w:p>
    <w:p w:rsidR="00076CB7" w:rsidRDefault="00DF7683">
      <w:pPr>
        <w:pStyle w:val="BodyText"/>
        <w:widowControl w:val="0"/>
      </w:pPr>
      <w:r>
        <w:rPr>
          <w:u w:val="single"/>
        </w:rPr>
        <w:t xml:space="preserve">92 xx Renovering/ombyggnad av </w:t>
      </w:r>
      <w:proofErr w:type="spellStart"/>
      <w:r>
        <w:rPr>
          <w:u w:val="single"/>
        </w:rPr>
        <w:t>Hjälmå</w:t>
      </w:r>
      <w:proofErr w:type="spellEnd"/>
    </w:p>
    <w:p w:rsidR="00076CB7" w:rsidRDefault="00DF7683">
      <w:pPr>
        <w:pStyle w:val="BodyText"/>
        <w:widowControl w:val="0"/>
      </w:pPr>
      <w:r>
        <w:t>Märkning: KS</w:t>
      </w:r>
    </w:p>
    <w:p w:rsidR="00076CB7" w:rsidRDefault="00DF7683">
      <w:pPr>
        <w:pStyle w:val="BodyText"/>
        <w:widowControl w:val="0"/>
      </w:pPr>
      <w:r>
        <w:t xml:space="preserve">Den äldre delen av </w:t>
      </w:r>
      <w:proofErr w:type="spellStart"/>
      <w:r>
        <w:t>Hjälmå</w:t>
      </w:r>
      <w:proofErr w:type="spellEnd"/>
      <w:r>
        <w:t xml:space="preserve"> vård &amp; omsorgsboende i Dalstorp är byggd i mitten på 1960-talet. Lokalerna byggdes om från ålderdomshem till nuvarande skick 1990. I samband med den ombyggnaden gjordes bara begränsade åtgärder på Vatten och avloppsinstallationen. Dessa är nu uttjänta och måste bytas ut. Byggnaden är dessutom till stora delar uppförd av s.k. blå lättbetong vilken avger radonstrålning. I kombination med att ventilationssystemet inte är av bästa sort innebär det att vi inte klarar kommande skärpning av gränsvärden för radon.</w:t>
      </w:r>
    </w:p>
    <w:p w:rsidR="00076CB7" w:rsidRDefault="00DF7683">
      <w:pPr>
        <w:pStyle w:val="BodyText"/>
        <w:widowControl w:val="0"/>
      </w:pPr>
      <w:r>
        <w:t xml:space="preserve">Sammantaget innebär det att byggnaden måste renoveras med byte av installationer för vatten, avlopp, värme och ventilation. Då det blir en ganska genomgripande renovering bör man i samband med den överväga att göra en del verksamhetsanpassningar, och samtidigt förtäta så att lokaleffektiviteten som idag är väldigt låg kan ökas. Statusläget på </w:t>
      </w:r>
      <w:proofErr w:type="spellStart"/>
      <w:r>
        <w:t>bef</w:t>
      </w:r>
      <w:proofErr w:type="spellEnd"/>
      <w:r>
        <w:t xml:space="preserve"> byggnad har också utretts och bristerna är av sådan karaktär att en renovering bör påbörjas.</w:t>
      </w:r>
    </w:p>
    <w:p w:rsidR="00076CB7" w:rsidRDefault="00DF7683">
      <w:pPr>
        <w:pStyle w:val="BodyText"/>
        <w:widowControl w:val="0"/>
      </w:pPr>
      <w:r>
        <w:rPr>
          <w:u w:val="single"/>
        </w:rPr>
        <w:t>92xx Ombyggnad Västergården</w:t>
      </w:r>
    </w:p>
    <w:p w:rsidR="00076CB7" w:rsidRDefault="00DF7683">
      <w:pPr>
        <w:pStyle w:val="BodyText"/>
        <w:widowControl w:val="0"/>
      </w:pPr>
      <w:r>
        <w:t>Märkning: AU</w:t>
      </w:r>
    </w:p>
    <w:p w:rsidR="00076CB7" w:rsidRDefault="00DF7683">
      <w:pPr>
        <w:pStyle w:val="BodyText"/>
        <w:widowControl w:val="0"/>
      </w:pPr>
      <w:r>
        <w:t>Avser ombyggnad av Västergården i Tranemo till korttidsboende.</w:t>
      </w:r>
    </w:p>
    <w:p w:rsidR="00076CB7" w:rsidRDefault="00DF7683">
      <w:pPr>
        <w:pStyle w:val="BodyText"/>
        <w:widowControl w:val="0"/>
      </w:pPr>
      <w:r>
        <w:rPr>
          <w:u w:val="single"/>
        </w:rPr>
        <w:t>92xx Fastighet för speciella behov inom LSS</w:t>
      </w:r>
    </w:p>
    <w:p w:rsidR="00076CB7" w:rsidRDefault="00DF7683">
      <w:pPr>
        <w:pStyle w:val="BodyText"/>
        <w:widowControl w:val="0"/>
      </w:pPr>
      <w:r>
        <w:t>Märkning: AU</w:t>
      </w:r>
    </w:p>
    <w:p w:rsidR="00076CB7" w:rsidRDefault="00DF7683">
      <w:pPr>
        <w:pStyle w:val="BodyText"/>
        <w:widowControl w:val="0"/>
      </w:pPr>
      <w:r>
        <w:t>Nybyggnation av fastighet för brukare med speciella behov inom LSS. Behovet ska utredas, bygger på omsorgssektionens förväntade ökade antal äldre med speciella behov.</w:t>
      </w:r>
    </w:p>
    <w:p w:rsidR="00076CB7" w:rsidRDefault="00DF7683">
      <w:pPr>
        <w:pStyle w:val="BodyText"/>
        <w:widowControl w:val="0"/>
      </w:pPr>
      <w:r>
        <w:rPr>
          <w:u w:val="single"/>
        </w:rPr>
        <w:t>92xx Ombyggnad Ängslyckan för HVB</w:t>
      </w:r>
    </w:p>
    <w:p w:rsidR="00076CB7" w:rsidRDefault="00DF7683">
      <w:pPr>
        <w:pStyle w:val="BodyText"/>
        <w:widowControl w:val="0"/>
      </w:pPr>
      <w:r>
        <w:lastRenderedPageBreak/>
        <w:t>Märkning: AU</w:t>
      </w:r>
    </w:p>
    <w:p w:rsidR="00076CB7" w:rsidRDefault="00DF7683">
      <w:pPr>
        <w:pStyle w:val="BodyText"/>
        <w:widowControl w:val="0"/>
      </w:pPr>
      <w:r>
        <w:t>Åtgärder på Ängslyckan i Grimsås för att kunna starta upp HVB.</w:t>
      </w:r>
    </w:p>
    <w:p w:rsidR="00076CB7" w:rsidRDefault="00DF7683">
      <w:pPr>
        <w:pStyle w:val="BodyText"/>
        <w:widowControl w:val="0"/>
      </w:pPr>
      <w:r>
        <w:rPr>
          <w:u w:val="single"/>
        </w:rPr>
        <w:t>92xx Tillbyggnad Parkgatan</w:t>
      </w:r>
    </w:p>
    <w:p w:rsidR="00076CB7" w:rsidRDefault="00DF7683">
      <w:pPr>
        <w:pStyle w:val="BodyText"/>
        <w:widowControl w:val="0"/>
      </w:pPr>
      <w:r>
        <w:t>Märkning: AU</w:t>
      </w:r>
    </w:p>
    <w:p w:rsidR="00076CB7" w:rsidRDefault="00DF7683">
      <w:pPr>
        <w:pStyle w:val="BodyText"/>
        <w:widowControl w:val="0"/>
      </w:pPr>
      <w:r>
        <w:t>Behovet ska utredas, bygger på omsorgssektionens förväntade ökade antal äldre med speciella behov.</w:t>
      </w:r>
    </w:p>
    <w:p w:rsidR="00076CB7" w:rsidRDefault="00DF7683">
      <w:pPr>
        <w:pStyle w:val="BodyText"/>
        <w:widowControl w:val="0"/>
      </w:pPr>
      <w:r>
        <w:rPr>
          <w:u w:val="single"/>
        </w:rPr>
        <w:t xml:space="preserve">9281 Om- och tillbyggnad </w:t>
      </w:r>
      <w:proofErr w:type="spellStart"/>
      <w:r>
        <w:rPr>
          <w:u w:val="single"/>
        </w:rPr>
        <w:t>Glimringe</w:t>
      </w:r>
      <w:proofErr w:type="spellEnd"/>
    </w:p>
    <w:p w:rsidR="00076CB7" w:rsidRDefault="00DF7683">
      <w:pPr>
        <w:pStyle w:val="BodyText"/>
        <w:widowControl w:val="0"/>
      </w:pPr>
      <w:r>
        <w:t>KF-beslut 2019</w:t>
      </w:r>
    </w:p>
    <w:p w:rsidR="00076CB7" w:rsidRDefault="00DF7683">
      <w:pPr>
        <w:pStyle w:val="BodyText"/>
        <w:widowControl w:val="0"/>
      </w:pPr>
      <w:r>
        <w:t xml:space="preserve">Det är akut brist på lokaler för hemtjänst och hemsjukvård och viss dagverksamhet i Limmared. Verksamheten inryms nu i </w:t>
      </w:r>
      <w:proofErr w:type="spellStart"/>
      <w:r>
        <w:t>Glimringe</w:t>
      </w:r>
      <w:proofErr w:type="spellEnd"/>
      <w:r>
        <w:t>, men det är för trångt och tungarbetat och situationen har utvecklats till ett arbetsmiljöproblem. Vissa lokaler används till annat än vad de är byggda för vilket delvis är orsaken till den försämrade arbetsmiljön.</w:t>
      </w:r>
    </w:p>
    <w:p w:rsidR="00076CB7" w:rsidRDefault="00DF7683">
      <w:pPr>
        <w:pStyle w:val="BodyText"/>
        <w:widowControl w:val="0"/>
      </w:pPr>
      <w:r>
        <w:rPr>
          <w:u w:val="single"/>
        </w:rPr>
        <w:t xml:space="preserve">9276 Ombyggnad Resurscentrum </w:t>
      </w:r>
    </w:p>
    <w:p w:rsidR="00076CB7" w:rsidRDefault="00DF7683">
      <w:pPr>
        <w:pStyle w:val="BodyText"/>
        <w:widowControl w:val="0"/>
      </w:pPr>
      <w:r>
        <w:t>KF-beslut 2019</w:t>
      </w:r>
    </w:p>
    <w:p w:rsidR="00076CB7" w:rsidRDefault="00DF7683">
      <w:pPr>
        <w:pStyle w:val="BodyText"/>
        <w:widowControl w:val="0"/>
      </w:pPr>
      <w:r>
        <w:t xml:space="preserve">Avser ombyggnad av lokalerna i nuvarande resurscentrum efter att en del av verksamheten flyttar ut. Mindre ändringar i rumsindelning men däremot större verksamhetsmässiga förändringar där man ändrar från bostad till verksamhetslokal. Innebär myndighetskrav på översyn av brand, säkerhet, ventilation m </w:t>
      </w:r>
      <w:proofErr w:type="spellStart"/>
      <w:r>
        <w:t>m</w:t>
      </w:r>
      <w:proofErr w:type="spellEnd"/>
      <w:r>
        <w:t>.</w:t>
      </w:r>
    </w:p>
    <w:p w:rsidR="00076CB7" w:rsidRDefault="00DF7683">
      <w:pPr>
        <w:pStyle w:val="BodyText"/>
        <w:widowControl w:val="0"/>
      </w:pPr>
      <w:r>
        <w:rPr>
          <w:u w:val="single"/>
        </w:rPr>
        <w:t>9232 Dagverksamhet LSS/fixarverkstad Tranehallen</w:t>
      </w:r>
    </w:p>
    <w:p w:rsidR="00076CB7" w:rsidRDefault="00DF7683">
      <w:pPr>
        <w:pStyle w:val="BodyText"/>
        <w:widowControl w:val="0"/>
      </w:pPr>
      <w:r>
        <w:t>KF-beslut 2018</w:t>
      </w:r>
    </w:p>
    <w:p w:rsidR="00076CB7" w:rsidRDefault="00DF7683">
      <w:pPr>
        <w:pStyle w:val="BodyText"/>
        <w:widowControl w:val="0"/>
      </w:pPr>
      <w:r>
        <w:t xml:space="preserve">Avser anordnade av lokaler för ”fixarverkstaden” samt för några personer med mycket speciella krav. Fixarverkstaden inryms i en delvis tom lokal på </w:t>
      </w:r>
      <w:proofErr w:type="spellStart"/>
      <w:r>
        <w:t>Åkerivägen</w:t>
      </w:r>
      <w:proofErr w:type="spellEnd"/>
      <w:r>
        <w:t>. Ombyggnad/anpassning krävs.</w:t>
      </w:r>
    </w:p>
    <w:p w:rsidR="00076CB7" w:rsidRDefault="00DF7683">
      <w:pPr>
        <w:pStyle w:val="BodyText"/>
        <w:widowControl w:val="0"/>
      </w:pPr>
      <w:r>
        <w:rPr>
          <w:b/>
        </w:rPr>
        <w:t>ÖVRIGA FASTIGHETER:</w:t>
      </w:r>
    </w:p>
    <w:p w:rsidR="00076CB7" w:rsidRDefault="00DF7683">
      <w:pPr>
        <w:pStyle w:val="BodyText"/>
        <w:widowControl w:val="0"/>
      </w:pPr>
      <w:r>
        <w:rPr>
          <w:u w:val="single"/>
        </w:rPr>
        <w:t>9237 Nytt bibliotek (inklusive inventarier)</w:t>
      </w:r>
    </w:p>
    <w:p w:rsidR="00076CB7" w:rsidRDefault="00DF7683">
      <w:pPr>
        <w:pStyle w:val="BodyText"/>
        <w:widowControl w:val="0"/>
      </w:pPr>
      <w:r>
        <w:t>KF-beslut 2018</w:t>
      </w:r>
    </w:p>
    <w:p w:rsidR="00076CB7" w:rsidRDefault="00DF7683">
      <w:pPr>
        <w:pStyle w:val="BodyText"/>
        <w:widowControl w:val="0"/>
      </w:pPr>
      <w:r>
        <w:t>Ett beslut om att flytta biblioteket till den tomt som finns planlagd för detta vid Tranemosjön är taget. Projektet skall genomföras i nära samarbete med näringslivet och den intresseförening som finns, och i enlighet med de principer fullmäktige fastställt. Byggnaden skall också innehålla lokaler för hotell och restaurang som skall hyras ut. Arbete pågår och byggstart beräknas till hösten 2018. Avser även inventarier för det nya biblioteket. Inventarier för hotell- och restaurangdelen ingår inte i summan utan förutsätts bekostas av hyresgäst.</w:t>
      </w:r>
    </w:p>
    <w:p w:rsidR="00076CB7" w:rsidRDefault="00DF7683">
      <w:pPr>
        <w:pStyle w:val="BodyText"/>
        <w:widowControl w:val="0"/>
      </w:pPr>
      <w:r>
        <w:rPr>
          <w:u w:val="single"/>
        </w:rPr>
        <w:t>9362 Gata och utemiljö Tranemo Park</w:t>
      </w:r>
    </w:p>
    <w:p w:rsidR="00076CB7" w:rsidRDefault="00DF7683">
      <w:pPr>
        <w:pStyle w:val="BodyText"/>
        <w:widowControl w:val="0"/>
      </w:pPr>
      <w:r>
        <w:t>KF-beslut 2018</w:t>
      </w:r>
    </w:p>
    <w:p w:rsidR="00076CB7" w:rsidRDefault="00DF7683">
      <w:pPr>
        <w:pStyle w:val="BodyText"/>
        <w:widowControl w:val="0"/>
      </w:pPr>
      <w:r>
        <w:t>Avser ny gata som infart till Tranemo park enligt fastställd detaljplan. Dessutom skall nya parkeringsplatser och en ny GC-väg iordningställas. Iordningställande av Medborgarplatsen och parkområdet mot sjön.</w:t>
      </w:r>
    </w:p>
    <w:p w:rsidR="00076CB7" w:rsidRDefault="00DF7683">
      <w:pPr>
        <w:pStyle w:val="BodyText"/>
        <w:widowControl w:val="0"/>
      </w:pPr>
      <w:r>
        <w:rPr>
          <w:u w:val="single"/>
        </w:rPr>
        <w:t>9284 Lokalanpassningar</w:t>
      </w:r>
    </w:p>
    <w:p w:rsidR="00076CB7" w:rsidRDefault="00DF7683">
      <w:pPr>
        <w:pStyle w:val="BodyText"/>
        <w:widowControl w:val="0"/>
      </w:pPr>
      <w:r>
        <w:t>Årligt anslag</w:t>
      </w:r>
    </w:p>
    <w:p w:rsidR="00076CB7" w:rsidRDefault="00DF7683">
      <w:pPr>
        <w:pStyle w:val="BodyText"/>
        <w:widowControl w:val="0"/>
      </w:pPr>
      <w:r>
        <w:t>Anslag för mindre anpassningar inom kommunens lokalbestånd för att anpassa lokaler till ändrade behov från olika verksamheter. Anslaget disponeras av kommunens lokalstyrgrupp.</w:t>
      </w:r>
    </w:p>
    <w:p w:rsidR="00076CB7" w:rsidRDefault="00DF7683">
      <w:pPr>
        <w:pStyle w:val="BodyText"/>
        <w:widowControl w:val="0"/>
      </w:pPr>
      <w:r>
        <w:rPr>
          <w:u w:val="single"/>
        </w:rPr>
        <w:t xml:space="preserve">92xx Ombyggnad </w:t>
      </w:r>
      <w:proofErr w:type="spellStart"/>
      <w:r>
        <w:rPr>
          <w:u w:val="single"/>
        </w:rPr>
        <w:t>Moavägen</w:t>
      </w:r>
      <w:proofErr w:type="spellEnd"/>
    </w:p>
    <w:p w:rsidR="00076CB7" w:rsidRDefault="00DF7683">
      <w:pPr>
        <w:pStyle w:val="BodyText"/>
        <w:widowControl w:val="0"/>
      </w:pPr>
      <w:r>
        <w:t>Märkning: AU</w:t>
      </w:r>
    </w:p>
    <w:p w:rsidR="00076CB7" w:rsidRDefault="00DF7683">
      <w:pPr>
        <w:pStyle w:val="BodyText"/>
        <w:widowControl w:val="0"/>
      </w:pPr>
      <w:r>
        <w:t xml:space="preserve">Ombyggnation av byggnad på </w:t>
      </w:r>
      <w:proofErr w:type="spellStart"/>
      <w:r>
        <w:t>Moavägen</w:t>
      </w:r>
      <w:proofErr w:type="spellEnd"/>
      <w:r>
        <w:t xml:space="preserve"> för att inrymma tillräckligt antal arbetsplatser, behovet utreds ihop med VA-verksamhetens behov och tankar kring nybyggnation.</w:t>
      </w:r>
    </w:p>
    <w:p w:rsidR="00076CB7" w:rsidRDefault="00DF7683">
      <w:pPr>
        <w:pStyle w:val="BodyText"/>
        <w:widowControl w:val="0"/>
      </w:pPr>
      <w:r>
        <w:rPr>
          <w:u w:val="single"/>
        </w:rPr>
        <w:t>9299 Reinvestering fastigheter</w:t>
      </w:r>
    </w:p>
    <w:p w:rsidR="00076CB7" w:rsidRDefault="00DF7683">
      <w:pPr>
        <w:pStyle w:val="BodyText"/>
        <w:widowControl w:val="0"/>
      </w:pPr>
      <w:r>
        <w:t>Årligt anslag</w:t>
      </w:r>
    </w:p>
    <w:p w:rsidR="00076CB7" w:rsidRDefault="00DF7683">
      <w:pPr>
        <w:pStyle w:val="BodyText"/>
        <w:widowControl w:val="0"/>
      </w:pPr>
      <w:r>
        <w:t>Avser åtgärder på kommunens fastigheter som utgörs av vad som skall hanteras som reinvestering enligt regler för komponentavskrivning. Aktuellt är bland annat byte av ventilations- och belysningsinstallationer</w:t>
      </w:r>
    </w:p>
    <w:p w:rsidR="00313169" w:rsidRDefault="00313169">
      <w:pPr>
        <w:pStyle w:val="BodyText"/>
        <w:widowControl w:val="0"/>
        <w:rPr>
          <w:b/>
        </w:rPr>
      </w:pPr>
      <w:r>
        <w:rPr>
          <w:b/>
        </w:rPr>
        <w:br w:type="page"/>
      </w:r>
    </w:p>
    <w:p w:rsidR="00076CB7" w:rsidRDefault="00DF7683">
      <w:pPr>
        <w:pStyle w:val="BodyText"/>
        <w:widowControl w:val="0"/>
      </w:pPr>
      <w:r>
        <w:rPr>
          <w:b/>
        </w:rPr>
        <w:lastRenderedPageBreak/>
        <w:t>GATA/TRAFIK:</w:t>
      </w:r>
    </w:p>
    <w:p w:rsidR="00076CB7" w:rsidRDefault="00DF7683">
      <w:pPr>
        <w:pStyle w:val="BodyText"/>
        <w:widowControl w:val="0"/>
      </w:pPr>
      <w:r>
        <w:rPr>
          <w:u w:val="single"/>
        </w:rPr>
        <w:t>9307 Gata, GC-vägar, trafiksäkerhet</w:t>
      </w:r>
    </w:p>
    <w:p w:rsidR="00076CB7" w:rsidRDefault="00DF7683">
      <w:pPr>
        <w:pStyle w:val="BodyText"/>
        <w:widowControl w:val="0"/>
      </w:pPr>
      <w:r>
        <w:t>Årligt anslag</w:t>
      </w:r>
    </w:p>
    <w:p w:rsidR="00076CB7" w:rsidRDefault="00DF7683">
      <w:pPr>
        <w:pStyle w:val="BodyText"/>
        <w:widowControl w:val="0"/>
      </w:pPr>
      <w:r>
        <w:t>Åtgärder med kommunala GC-vägar, hållplatser och trafiksäkerhet. I vissa fall delvis medfinansierat med bidrag från Trafikverket eller Västtrafik.</w:t>
      </w:r>
    </w:p>
    <w:p w:rsidR="00076CB7" w:rsidRDefault="00DF7683">
      <w:pPr>
        <w:pStyle w:val="BodyText"/>
        <w:widowControl w:val="0"/>
      </w:pPr>
      <w:r>
        <w:rPr>
          <w:u w:val="single"/>
        </w:rPr>
        <w:t>9308 Nyanläggning gata</w:t>
      </w:r>
    </w:p>
    <w:p w:rsidR="00076CB7" w:rsidRDefault="00DF7683">
      <w:pPr>
        <w:pStyle w:val="BodyText"/>
        <w:widowControl w:val="0"/>
      </w:pPr>
      <w:r>
        <w:t>Årligt anslag</w:t>
      </w:r>
    </w:p>
    <w:p w:rsidR="00076CB7" w:rsidRDefault="00DF7683">
      <w:pPr>
        <w:pStyle w:val="BodyText"/>
        <w:widowControl w:val="0"/>
      </w:pPr>
      <w:r>
        <w:t xml:space="preserve">Avser nyanläggning av gata och </w:t>
      </w:r>
      <w:proofErr w:type="spellStart"/>
      <w:r>
        <w:t>gc</w:t>
      </w:r>
      <w:proofErr w:type="spellEnd"/>
      <w:r>
        <w:t>-vägar.</w:t>
      </w:r>
    </w:p>
    <w:p w:rsidR="00076CB7" w:rsidRDefault="00DF7683">
      <w:pPr>
        <w:pStyle w:val="BodyText"/>
        <w:widowControl w:val="0"/>
      </w:pPr>
      <w:r>
        <w:rPr>
          <w:u w:val="single"/>
        </w:rPr>
        <w:t>9376 Investering gata</w:t>
      </w:r>
    </w:p>
    <w:p w:rsidR="00076CB7" w:rsidRDefault="00DF7683">
      <w:pPr>
        <w:pStyle w:val="BodyText"/>
        <w:widowControl w:val="0"/>
      </w:pPr>
      <w:r>
        <w:t>Årligt anslag</w:t>
      </w:r>
    </w:p>
    <w:p w:rsidR="00076CB7" w:rsidRDefault="00DF7683">
      <w:pPr>
        <w:pStyle w:val="BodyText"/>
        <w:widowControl w:val="0"/>
      </w:pPr>
      <w:r>
        <w:t>Samlat anslag för reinvesteringsåtgärder och komponentavskrivning inom gator och vägar och därtill hörande anordningar/inventarier. Närmast gäller bland annat utbyte av dåliga massor i samband med att gator iordningställs efter att VA-ledningar sanerats samt beläggningsarbeten. Dessutom måste delar av gatubelysningsnätet bytas ut. Anslaget utökat 2021 för brounderhåll.</w:t>
      </w:r>
    </w:p>
    <w:p w:rsidR="00076CB7" w:rsidRDefault="00DF7683">
      <w:pPr>
        <w:pStyle w:val="BodyText"/>
        <w:widowControl w:val="0"/>
      </w:pPr>
      <w:r>
        <w:rPr>
          <w:b/>
        </w:rPr>
        <w:t>PARK/FRITID:</w:t>
      </w:r>
    </w:p>
    <w:p w:rsidR="00076CB7" w:rsidRDefault="00DF7683">
      <w:pPr>
        <w:pStyle w:val="BodyText"/>
        <w:widowControl w:val="0"/>
      </w:pPr>
      <w:r>
        <w:rPr>
          <w:u w:val="single"/>
        </w:rPr>
        <w:t>9379 Reinvestering park och bad</w:t>
      </w:r>
    </w:p>
    <w:p w:rsidR="00076CB7" w:rsidRDefault="00DF7683">
      <w:pPr>
        <w:pStyle w:val="BodyText"/>
        <w:widowControl w:val="0"/>
      </w:pPr>
      <w:r>
        <w:t>Årligt anslag</w:t>
      </w:r>
    </w:p>
    <w:p w:rsidR="00076CB7" w:rsidRDefault="00DF7683">
      <w:pPr>
        <w:pStyle w:val="BodyText"/>
        <w:widowControl w:val="0"/>
      </w:pPr>
      <w:r>
        <w:t xml:space="preserve">Avser åtgärder med upprustning av </w:t>
      </w:r>
      <w:proofErr w:type="spellStart"/>
      <w:r>
        <w:t>bef</w:t>
      </w:r>
      <w:proofErr w:type="spellEnd"/>
      <w:r>
        <w:t xml:space="preserve"> park, bad- och lekanläggningar.</w:t>
      </w:r>
    </w:p>
    <w:p w:rsidR="00076CB7" w:rsidRDefault="00DF7683">
      <w:pPr>
        <w:pStyle w:val="BodyText"/>
        <w:widowControl w:val="0"/>
      </w:pPr>
      <w:r>
        <w:rPr>
          <w:u w:val="single"/>
        </w:rPr>
        <w:t>92xx Konstgräsplaner</w:t>
      </w:r>
    </w:p>
    <w:p w:rsidR="00076CB7" w:rsidRDefault="00DF7683">
      <w:pPr>
        <w:pStyle w:val="BodyText"/>
        <w:widowControl w:val="0"/>
      </w:pPr>
      <w:r>
        <w:t>Märkning: AU</w:t>
      </w:r>
    </w:p>
    <w:p w:rsidR="00076CB7" w:rsidRDefault="00DF7683">
      <w:pPr>
        <w:pStyle w:val="BodyText"/>
        <w:widowControl w:val="0"/>
      </w:pPr>
      <w:r>
        <w:t>Byte av konstgräs på planerna i Dalstorp och Tranemo.</w:t>
      </w:r>
    </w:p>
    <w:p w:rsidR="00076CB7" w:rsidRDefault="00DF7683">
      <w:pPr>
        <w:pStyle w:val="BodyText"/>
        <w:widowControl w:val="0"/>
      </w:pPr>
      <w:r>
        <w:rPr>
          <w:u w:val="single"/>
        </w:rPr>
        <w:t>92xx Renovering elljusspår</w:t>
      </w:r>
    </w:p>
    <w:p w:rsidR="00076CB7" w:rsidRDefault="00DF7683">
      <w:pPr>
        <w:pStyle w:val="BodyText"/>
        <w:widowControl w:val="0"/>
      </w:pPr>
      <w:r>
        <w:t>Märkning: AU</w:t>
      </w:r>
    </w:p>
    <w:p w:rsidR="00076CB7" w:rsidRDefault="00DF7683">
      <w:pPr>
        <w:pStyle w:val="BodyText"/>
        <w:widowControl w:val="0"/>
      </w:pPr>
      <w:r>
        <w:t>Renovering av elljusspår i kommunen.</w:t>
      </w:r>
    </w:p>
    <w:p w:rsidR="00076CB7" w:rsidRDefault="00DF7683">
      <w:pPr>
        <w:pStyle w:val="BodyText"/>
        <w:widowControl w:val="0"/>
      </w:pPr>
      <w:r>
        <w:rPr>
          <w:u w:val="single"/>
        </w:rPr>
        <w:t xml:space="preserve">92xx </w:t>
      </w:r>
      <w:proofErr w:type="spellStart"/>
      <w:r>
        <w:rPr>
          <w:u w:val="single"/>
        </w:rPr>
        <w:t>Omb</w:t>
      </w:r>
      <w:proofErr w:type="spellEnd"/>
      <w:r>
        <w:rPr>
          <w:u w:val="single"/>
        </w:rPr>
        <w:t>/renovering idrottsanläggningar</w:t>
      </w:r>
    </w:p>
    <w:p w:rsidR="00076CB7" w:rsidRDefault="00DF7683">
      <w:pPr>
        <w:pStyle w:val="BodyText"/>
        <w:widowControl w:val="0"/>
      </w:pPr>
      <w:r>
        <w:t>Märkning: AU</w:t>
      </w:r>
    </w:p>
    <w:p w:rsidR="00076CB7" w:rsidRDefault="00DF7683">
      <w:pPr>
        <w:pStyle w:val="BodyText"/>
        <w:widowControl w:val="0"/>
      </w:pPr>
      <w:r>
        <w:t>Pågående utredning av status och underhållsbehov får ligga till grund till vad som behöver utföras</w:t>
      </w:r>
    </w:p>
    <w:p w:rsidR="00076CB7" w:rsidRDefault="00DF7683">
      <w:pPr>
        <w:pStyle w:val="BodyText"/>
        <w:widowControl w:val="0"/>
      </w:pPr>
      <w:r>
        <w:rPr>
          <w:b/>
        </w:rPr>
        <w:t>ÖVRIGT:</w:t>
      </w:r>
    </w:p>
    <w:p w:rsidR="00076CB7" w:rsidRDefault="00DF7683">
      <w:pPr>
        <w:pStyle w:val="BodyText"/>
        <w:widowControl w:val="0"/>
      </w:pPr>
      <w:r>
        <w:rPr>
          <w:u w:val="single"/>
        </w:rPr>
        <w:t>9250 Maskiner och inventarier kost</w:t>
      </w:r>
    </w:p>
    <w:p w:rsidR="00076CB7" w:rsidRDefault="00DF7683">
      <w:pPr>
        <w:pStyle w:val="BodyText"/>
        <w:widowControl w:val="0"/>
      </w:pPr>
      <w:r>
        <w:t>Årligt anslag</w:t>
      </w:r>
    </w:p>
    <w:p w:rsidR="00076CB7" w:rsidRDefault="00DF7683">
      <w:pPr>
        <w:pStyle w:val="BodyText"/>
        <w:widowControl w:val="0"/>
      </w:pPr>
      <w:r>
        <w:t xml:space="preserve">Avser inköp av maskiner och inventarier till köken. Gäller allt som inte tillhör fastigheten såsom små maskiner, transportvagnar m </w:t>
      </w:r>
      <w:proofErr w:type="spellStart"/>
      <w:r>
        <w:t>m</w:t>
      </w:r>
      <w:proofErr w:type="spellEnd"/>
      <w:r>
        <w:t>.</w:t>
      </w:r>
    </w:p>
    <w:p w:rsidR="00076CB7" w:rsidRDefault="00DF7683">
      <w:pPr>
        <w:pStyle w:val="BodyText"/>
        <w:widowControl w:val="0"/>
      </w:pPr>
      <w:proofErr w:type="gramStart"/>
      <w:r>
        <w:rPr>
          <w:u w:val="single"/>
        </w:rPr>
        <w:t>91-97</w:t>
      </w:r>
      <w:proofErr w:type="gramEnd"/>
      <w:r>
        <w:rPr>
          <w:u w:val="single"/>
        </w:rPr>
        <w:t xml:space="preserve"> Inventarier</w:t>
      </w:r>
    </w:p>
    <w:p w:rsidR="00076CB7" w:rsidRDefault="00DF7683">
      <w:pPr>
        <w:pStyle w:val="BodyText"/>
        <w:widowControl w:val="0"/>
      </w:pPr>
      <w:r>
        <w:t>Årligt anslag</w:t>
      </w:r>
    </w:p>
    <w:p w:rsidR="00076CB7" w:rsidRDefault="00DF7683">
      <w:pPr>
        <w:pStyle w:val="BodyText"/>
        <w:widowControl w:val="0"/>
      </w:pPr>
      <w:r>
        <w:t>Löpande förnyelse av inventarier för sektionernas behov.</w:t>
      </w:r>
    </w:p>
    <w:p w:rsidR="00076CB7" w:rsidRDefault="00DF7683">
      <w:pPr>
        <w:pStyle w:val="BodyText"/>
        <w:widowControl w:val="0"/>
      </w:pPr>
      <w:r>
        <w:rPr>
          <w:u w:val="single"/>
        </w:rPr>
        <w:t>9285 Laddinfrastruktur</w:t>
      </w:r>
    </w:p>
    <w:p w:rsidR="00076CB7" w:rsidRDefault="00DF7683">
      <w:pPr>
        <w:pStyle w:val="BodyText"/>
        <w:widowControl w:val="0"/>
      </w:pPr>
      <w:r>
        <w:t>Årligt anslag</w:t>
      </w:r>
    </w:p>
    <w:p w:rsidR="00076CB7" w:rsidRDefault="00DF7683">
      <w:pPr>
        <w:pStyle w:val="BodyText"/>
        <w:widowControl w:val="0"/>
      </w:pPr>
      <w:r>
        <w:t xml:space="preserve">Projekt för att installera </w:t>
      </w:r>
      <w:proofErr w:type="spellStart"/>
      <w:r>
        <w:t>laddstolpar</w:t>
      </w:r>
      <w:proofErr w:type="spellEnd"/>
      <w:r>
        <w:t xml:space="preserve"> för elbilar. Delfinansieras genom bidrag från Naturvårdsverket</w:t>
      </w:r>
    </w:p>
    <w:p w:rsidR="00076CB7" w:rsidRDefault="00DF7683">
      <w:pPr>
        <w:pStyle w:val="BodyText"/>
        <w:widowControl w:val="0"/>
      </w:pPr>
      <w:r>
        <w:rPr>
          <w:u w:val="single"/>
        </w:rPr>
        <w:t xml:space="preserve">9381 Markförvärv </w:t>
      </w:r>
    </w:p>
    <w:p w:rsidR="00076CB7" w:rsidRDefault="00DF7683">
      <w:pPr>
        <w:pStyle w:val="BodyText"/>
        <w:widowControl w:val="0"/>
      </w:pPr>
      <w:r>
        <w:t>Årligt anslag</w:t>
      </w:r>
    </w:p>
    <w:p w:rsidR="00076CB7" w:rsidRDefault="00DF7683">
      <w:pPr>
        <w:pStyle w:val="BodyText"/>
        <w:widowControl w:val="0"/>
      </w:pPr>
      <w:r>
        <w:t>Förvärv av mark för att tillförsäkra en markreserv i tillräcklig omfattning.</w:t>
      </w:r>
    </w:p>
    <w:p w:rsidR="00076CB7" w:rsidRDefault="00DF7683">
      <w:pPr>
        <w:pStyle w:val="BodyText"/>
        <w:widowControl w:val="0"/>
      </w:pPr>
      <w:r>
        <w:rPr>
          <w:b/>
        </w:rPr>
        <w:lastRenderedPageBreak/>
        <w:t>TAXEFINANSIERADE INVESTERINGAR:</w:t>
      </w:r>
    </w:p>
    <w:p w:rsidR="00076CB7" w:rsidRDefault="00DF7683">
      <w:pPr>
        <w:pStyle w:val="BodyText"/>
        <w:widowControl w:val="0"/>
      </w:pPr>
      <w:r>
        <w:rPr>
          <w:b/>
        </w:rPr>
        <w:t>VA-VERKSAMHET</w:t>
      </w:r>
    </w:p>
    <w:p w:rsidR="00076CB7" w:rsidRDefault="00DF7683">
      <w:pPr>
        <w:pStyle w:val="BodyText"/>
        <w:widowControl w:val="0"/>
      </w:pPr>
      <w:r>
        <w:rPr>
          <w:u w:val="single"/>
        </w:rPr>
        <w:t>93xx Ny byggnad för VA/infrastruktur</w:t>
      </w:r>
    </w:p>
    <w:p w:rsidR="00076CB7" w:rsidRDefault="00DF7683">
      <w:pPr>
        <w:pStyle w:val="BodyText"/>
        <w:widowControl w:val="0"/>
      </w:pPr>
      <w:r>
        <w:t xml:space="preserve">Utredning pågår </w:t>
      </w:r>
      <w:proofErr w:type="spellStart"/>
      <w:r>
        <w:t>ang</w:t>
      </w:r>
      <w:proofErr w:type="spellEnd"/>
      <w:r>
        <w:t xml:space="preserve"> behovet av en eventuell ny byggnad för VA-verksamheten, samordnas med ombyggnad av förrådet.</w:t>
      </w:r>
    </w:p>
    <w:p w:rsidR="00076CB7" w:rsidRDefault="00DF7683">
      <w:pPr>
        <w:pStyle w:val="BodyText"/>
        <w:widowControl w:val="0"/>
      </w:pPr>
      <w:r>
        <w:rPr>
          <w:u w:val="single"/>
        </w:rPr>
        <w:t>9370 VA Tranemo Park</w:t>
      </w:r>
    </w:p>
    <w:p w:rsidR="00076CB7" w:rsidRDefault="00DF7683">
      <w:pPr>
        <w:pStyle w:val="BodyText"/>
        <w:widowControl w:val="0"/>
      </w:pPr>
      <w:r>
        <w:t xml:space="preserve">Åtgärder med iordningsställande av </w:t>
      </w:r>
      <w:proofErr w:type="spellStart"/>
      <w:r>
        <w:t>VA-anläggningar</w:t>
      </w:r>
      <w:proofErr w:type="spellEnd"/>
      <w:r>
        <w:t xml:space="preserve"> och ledningar på Tranemo park-området.</w:t>
      </w:r>
    </w:p>
    <w:p w:rsidR="00076CB7" w:rsidRDefault="00DF7683">
      <w:pPr>
        <w:pStyle w:val="BodyText"/>
        <w:widowControl w:val="0"/>
      </w:pPr>
      <w:r>
        <w:rPr>
          <w:u w:val="single"/>
        </w:rPr>
        <w:t>9356 Överföringsledningar</w:t>
      </w:r>
    </w:p>
    <w:p w:rsidR="00076CB7" w:rsidRDefault="00DF7683">
      <w:pPr>
        <w:pStyle w:val="BodyText"/>
        <w:widowControl w:val="0"/>
      </w:pPr>
      <w:r>
        <w:t>Märkning: AU</w:t>
      </w:r>
    </w:p>
    <w:p w:rsidR="00076CB7" w:rsidRDefault="00DF7683">
      <w:pPr>
        <w:pStyle w:val="BodyText"/>
        <w:widowControl w:val="0"/>
      </w:pPr>
      <w:r>
        <w:t xml:space="preserve">Avser åtgärder med överföringsledningar och pumpstationer samt till det kopplade åtgärder på </w:t>
      </w:r>
      <w:proofErr w:type="spellStart"/>
      <w:r>
        <w:t>VA-verk</w:t>
      </w:r>
      <w:proofErr w:type="spellEnd"/>
      <w:r>
        <w:t xml:space="preserve"> enligt fastlagd plan.</w:t>
      </w:r>
    </w:p>
    <w:p w:rsidR="00076CB7" w:rsidRDefault="00DF7683">
      <w:pPr>
        <w:pStyle w:val="BodyText"/>
        <w:widowControl w:val="0"/>
      </w:pPr>
      <w:r>
        <w:rPr>
          <w:u w:val="single"/>
        </w:rPr>
        <w:t>9314 VA-investeringar</w:t>
      </w:r>
    </w:p>
    <w:p w:rsidR="00076CB7" w:rsidRDefault="00DF7683">
      <w:pPr>
        <w:pStyle w:val="BodyText"/>
        <w:widowControl w:val="0"/>
      </w:pPr>
      <w:r>
        <w:t>Årligt anslag</w:t>
      </w:r>
    </w:p>
    <w:p w:rsidR="00076CB7" w:rsidRDefault="00DF7683">
      <w:pPr>
        <w:pStyle w:val="BodyText"/>
        <w:widowControl w:val="0"/>
      </w:pPr>
      <w:r>
        <w:t xml:space="preserve">Samlat anslag för reinvestering och åtgärder som skall finansieras inom ramen för komponentavskrivning inom VA-verksamheten. För 2020 gäller bland annat åtgärder på </w:t>
      </w:r>
      <w:proofErr w:type="spellStart"/>
      <w:r>
        <w:t>VA-nätet</w:t>
      </w:r>
      <w:proofErr w:type="spellEnd"/>
      <w:r>
        <w:t xml:space="preserve"> där gamla och uttjänta mer än 50 år gamla ledningar byts ut och dagvatten separeras. Dessutom krävs åtgärder på </w:t>
      </w:r>
      <w:proofErr w:type="spellStart"/>
      <w:r>
        <w:t>VA-verken</w:t>
      </w:r>
      <w:proofErr w:type="spellEnd"/>
      <w:r>
        <w:t xml:space="preserve">. Behovet är mycket stort och det kommer att krävas kraftfulla åtgärder under lång tid för att hålla anläggningarna i funktionellt skick och möta ökade krav från myndigheter och kunder. Trots att omfattande åtgärder gjorts under flera år tillbaka finns fortfarande alldeles för mycket dagvatten i spillvattenledningarna, och såväl in- som </w:t>
      </w:r>
      <w:proofErr w:type="spellStart"/>
      <w:r>
        <w:t>utläckage</w:t>
      </w:r>
      <w:proofErr w:type="spellEnd"/>
      <w:r>
        <w:t xml:space="preserve"> från ledningsnätet är för stort.</w:t>
      </w:r>
    </w:p>
    <w:p w:rsidR="00076CB7" w:rsidRDefault="00DF7683">
      <w:pPr>
        <w:pStyle w:val="BodyText"/>
        <w:widowControl w:val="0"/>
      </w:pPr>
      <w:r>
        <w:rPr>
          <w:u w:val="single"/>
        </w:rPr>
        <w:t>9354 Ombyggnad Grimsås avloppsreningsverk</w:t>
      </w:r>
    </w:p>
    <w:p w:rsidR="00076CB7" w:rsidRDefault="00DF7683">
      <w:pPr>
        <w:pStyle w:val="BodyText"/>
        <w:widowControl w:val="0"/>
      </w:pPr>
      <w:r>
        <w:t xml:space="preserve">Grimsås avloppsreningsverk är helt uttjänt och måste </w:t>
      </w:r>
      <w:proofErr w:type="spellStart"/>
      <w:r>
        <w:t>helrenoveras</w:t>
      </w:r>
      <w:proofErr w:type="spellEnd"/>
      <w:r>
        <w:t>.</w:t>
      </w:r>
    </w:p>
    <w:p w:rsidR="00076CB7" w:rsidRDefault="00DF7683">
      <w:pPr>
        <w:pStyle w:val="BodyText"/>
        <w:widowControl w:val="0"/>
      </w:pPr>
      <w:r>
        <w:rPr>
          <w:u w:val="single"/>
        </w:rPr>
        <w:t>9334 Arbetsfordon tekniska</w:t>
      </w:r>
    </w:p>
    <w:p w:rsidR="00076CB7" w:rsidRDefault="00DF7683">
      <w:pPr>
        <w:pStyle w:val="BodyText"/>
        <w:widowControl w:val="0"/>
      </w:pPr>
      <w:r>
        <w:t>Årligt anslag</w:t>
      </w:r>
    </w:p>
    <w:p w:rsidR="00076CB7" w:rsidRDefault="00DF7683">
      <w:pPr>
        <w:pStyle w:val="BodyText"/>
        <w:widowControl w:val="0"/>
      </w:pPr>
      <w:r>
        <w:t>Avser förnyelse och komplettering av fordon för tekniska sektionens behov.</w:t>
      </w:r>
    </w:p>
    <w:p w:rsidR="00076CB7" w:rsidRDefault="00DF7683">
      <w:pPr>
        <w:pStyle w:val="BodyText"/>
        <w:widowControl w:val="0"/>
      </w:pPr>
      <w:r>
        <w:rPr>
          <w:b/>
        </w:rPr>
        <w:t>RENHÅLLNING:</w:t>
      </w:r>
    </w:p>
    <w:p w:rsidR="00076CB7" w:rsidRDefault="00DF7683">
      <w:pPr>
        <w:pStyle w:val="BodyText"/>
        <w:widowControl w:val="0"/>
      </w:pPr>
      <w:r>
        <w:rPr>
          <w:u w:val="single"/>
        </w:rPr>
        <w:t>93xx Investering renhållning</w:t>
      </w:r>
    </w:p>
    <w:p w:rsidR="00076CB7" w:rsidRDefault="00DF7683">
      <w:pPr>
        <w:pStyle w:val="BodyText"/>
        <w:widowControl w:val="0"/>
      </w:pPr>
      <w:r>
        <w:t>Årligt anslag</w:t>
      </w:r>
    </w:p>
    <w:p w:rsidR="00076CB7" w:rsidRDefault="00DF7683">
      <w:pPr>
        <w:pStyle w:val="BodyText"/>
        <w:widowControl w:val="0"/>
      </w:pPr>
      <w:r>
        <w:t>Avser åtgärder på ÅVC i form av re- och nyinvesteringar.</w:t>
      </w:r>
    </w:p>
    <w:p w:rsidR="00076CB7" w:rsidRDefault="00DF7683">
      <w:pPr>
        <w:pStyle w:val="BodyText"/>
        <w:widowControl w:val="0"/>
      </w:pPr>
      <w:r>
        <w:rPr>
          <w:b/>
        </w:rPr>
        <w:t>FJÄRRVÄRME:</w:t>
      </w:r>
    </w:p>
    <w:p w:rsidR="00076CB7" w:rsidRDefault="00DF7683">
      <w:pPr>
        <w:pStyle w:val="BodyText"/>
        <w:widowControl w:val="0"/>
      </w:pPr>
      <w:r>
        <w:rPr>
          <w:u w:val="single"/>
        </w:rPr>
        <w:t>9241 Investering samt efteranslutning fjärrvärme och fiber</w:t>
      </w:r>
    </w:p>
    <w:p w:rsidR="00076CB7" w:rsidRDefault="00DF7683">
      <w:pPr>
        <w:pStyle w:val="BodyText"/>
        <w:widowControl w:val="0"/>
      </w:pPr>
      <w:r>
        <w:t>Årligt anslag</w:t>
      </w:r>
    </w:p>
    <w:p w:rsidR="00076CB7" w:rsidRDefault="00DF7683">
      <w:pPr>
        <w:pStyle w:val="BodyText"/>
        <w:widowControl w:val="0"/>
      </w:pPr>
      <w:r>
        <w:t>Förtätning inom områden där utbyggnaden av stamnätet är klar. Under 2020 finns behov av investering för kulvertövervakning samt e-tjänster för fjärrvärmen. Fiber mellan Uddebo till kommungränsen, redundant fiber mellan Nittorp och Limmared samt inom Tranemo samhälle är aktuellt under 2020. Under 2021 planeras för kommunal fiber i Grimsås.</w:t>
      </w:r>
    </w:p>
    <w:p w:rsidR="00076CB7" w:rsidRDefault="00076CB7">
      <w:pPr>
        <w:sectPr w:rsidR="00076CB7">
          <w:type w:val="continuous"/>
          <w:pgSz w:w="11906" w:h="16838"/>
          <w:pgMar w:top="1134" w:right="850" w:bottom="1134" w:left="850" w:header="720" w:footer="708" w:gutter="0"/>
          <w:cols w:space="720"/>
          <w:docGrid w:linePitch="360"/>
        </w:sectPr>
      </w:pPr>
    </w:p>
    <w:p w:rsidR="00313169" w:rsidRDefault="00313169">
      <w:pPr>
        <w:pStyle w:val="Rubrik2"/>
      </w:pPr>
      <w:bookmarkStart w:id="8" w:name="_Toc27461331"/>
      <w:r>
        <w:br w:type="page"/>
      </w:r>
    </w:p>
    <w:p w:rsidR="00313169" w:rsidRDefault="00313169">
      <w:pPr>
        <w:pStyle w:val="Rubrik2"/>
        <w:sectPr w:rsidR="00313169">
          <w:type w:val="continuous"/>
          <w:pgSz w:w="11906" w:h="16838"/>
          <w:pgMar w:top="1134" w:right="850" w:bottom="1134" w:left="850" w:header="720" w:footer="708" w:gutter="0"/>
          <w:cols w:num="2" w:space="720"/>
          <w:docGrid w:linePitch="360"/>
        </w:sectPr>
      </w:pPr>
    </w:p>
    <w:p w:rsidR="00076CB7" w:rsidRDefault="00DF7683">
      <w:pPr>
        <w:pStyle w:val="Rubrik2"/>
      </w:pPr>
      <w:r>
        <w:lastRenderedPageBreak/>
        <w:t>Resultat-, finansierings- och balansbudget</w:t>
      </w:r>
      <w:bookmarkEnd w:id="8"/>
    </w:p>
    <w:p w:rsidR="00076CB7" w:rsidRDefault="00076CB7">
      <w:pPr>
        <w:sectPr w:rsidR="00076CB7" w:rsidSect="00313169">
          <w:type w:val="continuous"/>
          <w:pgSz w:w="11906" w:h="16838"/>
          <w:pgMar w:top="1134" w:right="850" w:bottom="1134" w:left="850" w:header="720" w:footer="708" w:gutter="0"/>
          <w:cols w:space="720"/>
          <w:docGrid w:linePitch="360"/>
        </w:sectPr>
      </w:pPr>
    </w:p>
    <w:p w:rsidR="004906F0" w:rsidRDefault="004906F0">
      <w:pPr>
        <w:pStyle w:val="Tabellrubrik"/>
      </w:pPr>
    </w:p>
    <w:p w:rsidR="004906F0" w:rsidRDefault="004906F0">
      <w:pPr>
        <w:pStyle w:val="Tabellrubrik"/>
      </w:pPr>
    </w:p>
    <w:p w:rsidR="00076CB7" w:rsidRDefault="00DF7683">
      <w:pPr>
        <w:pStyle w:val="Tabellrubrik"/>
      </w:pPr>
      <w:r>
        <w:t>Resultatbudget, mnkr</w:t>
      </w:r>
    </w:p>
    <w:tbl>
      <w:tblPr>
        <w:tblStyle w:val="Tabellrutnt"/>
        <w:tblOverlap w:val="never"/>
        <w:tblW w:w="0" w:type="auto"/>
        <w:tblLayout w:type="fixed"/>
        <w:tblLook w:val="04A0" w:firstRow="1" w:lastRow="0" w:firstColumn="1" w:lastColumn="0" w:noHBand="0" w:noVBand="1"/>
      </w:tblPr>
      <w:tblGrid>
        <w:gridCol w:w="2722"/>
        <w:gridCol w:w="1871"/>
        <w:gridCol w:w="1871"/>
        <w:gridCol w:w="1871"/>
        <w:gridCol w:w="1871"/>
      </w:tblGrid>
      <w:tr w:rsidR="00076CB7">
        <w:trPr>
          <w:cantSplit w:val="0"/>
        </w:trPr>
        <w:tc>
          <w:tcPr>
            <w:tcW w:w="2722" w:type="dxa"/>
            <w:tcBorders>
              <w:top w:val="nil"/>
              <w:left w:val="nil"/>
              <w:bottom w:val="nil"/>
              <w:right w:val="nil"/>
            </w:tcBorders>
            <w:shd w:val="clear" w:color="auto" w:fill="FFFFFF"/>
            <w:vAlign w:val="center"/>
          </w:tcPr>
          <w:p w:rsidR="00076CB7" w:rsidRDefault="00DF7683">
            <w:pPr>
              <w:pStyle w:val="Tabellcell"/>
            </w:pPr>
            <w:r>
              <w:rPr>
                <w:b/>
              </w:rPr>
              <w:t> </w:t>
            </w:r>
          </w:p>
        </w:tc>
        <w:tc>
          <w:tcPr>
            <w:tcW w:w="1871" w:type="dxa"/>
            <w:tcBorders>
              <w:top w:val="nil"/>
              <w:left w:val="nil"/>
              <w:bottom w:val="nil"/>
              <w:right w:val="nil"/>
            </w:tcBorders>
            <w:shd w:val="clear" w:color="auto" w:fill="FFFFFF"/>
            <w:vAlign w:val="center"/>
          </w:tcPr>
          <w:p w:rsidR="00076CB7" w:rsidRDefault="00DF7683">
            <w:pPr>
              <w:pStyle w:val="Tabellcell"/>
              <w:jc w:val="right"/>
            </w:pPr>
            <w:r>
              <w:rPr>
                <w:b/>
              </w:rPr>
              <w:t>Prognos 2019</w:t>
            </w:r>
          </w:p>
        </w:tc>
        <w:tc>
          <w:tcPr>
            <w:tcW w:w="1871" w:type="dxa"/>
            <w:tcBorders>
              <w:top w:val="nil"/>
              <w:left w:val="nil"/>
              <w:bottom w:val="nil"/>
              <w:right w:val="nil"/>
            </w:tcBorders>
            <w:shd w:val="clear" w:color="auto" w:fill="FFFFFF"/>
            <w:vAlign w:val="center"/>
          </w:tcPr>
          <w:p w:rsidR="00076CB7" w:rsidRDefault="00DF7683">
            <w:pPr>
              <w:pStyle w:val="Tabellcell"/>
              <w:jc w:val="right"/>
            </w:pPr>
            <w:r>
              <w:rPr>
                <w:b/>
              </w:rPr>
              <w:t>Budget 2020</w:t>
            </w:r>
          </w:p>
        </w:tc>
        <w:tc>
          <w:tcPr>
            <w:tcW w:w="1871" w:type="dxa"/>
            <w:tcBorders>
              <w:top w:val="nil"/>
              <w:left w:val="nil"/>
              <w:bottom w:val="nil"/>
              <w:right w:val="nil"/>
            </w:tcBorders>
            <w:shd w:val="clear" w:color="auto" w:fill="FFFFFF"/>
            <w:vAlign w:val="center"/>
          </w:tcPr>
          <w:p w:rsidR="00076CB7" w:rsidRDefault="00DF7683">
            <w:pPr>
              <w:pStyle w:val="Tabellcell"/>
              <w:jc w:val="right"/>
            </w:pPr>
            <w:r>
              <w:rPr>
                <w:b/>
              </w:rPr>
              <w:t>Plan 2021</w:t>
            </w:r>
          </w:p>
        </w:tc>
        <w:tc>
          <w:tcPr>
            <w:tcW w:w="1871" w:type="dxa"/>
            <w:tcBorders>
              <w:top w:val="nil"/>
              <w:left w:val="nil"/>
              <w:bottom w:val="nil"/>
              <w:right w:val="nil"/>
            </w:tcBorders>
            <w:shd w:val="clear" w:color="auto" w:fill="FFFFFF"/>
            <w:vAlign w:val="center"/>
          </w:tcPr>
          <w:p w:rsidR="00076CB7" w:rsidRDefault="00DF7683">
            <w:pPr>
              <w:pStyle w:val="Tabellcell"/>
              <w:jc w:val="right"/>
            </w:pPr>
            <w:r>
              <w:rPr>
                <w:b/>
              </w:rPr>
              <w:t>Plan 2022</w:t>
            </w:r>
          </w:p>
        </w:tc>
      </w:tr>
      <w:tr w:rsidR="00076CB7">
        <w:trPr>
          <w:cantSplit w:val="0"/>
        </w:trPr>
        <w:tc>
          <w:tcPr>
            <w:tcW w:w="2722" w:type="dxa"/>
            <w:tcBorders>
              <w:top w:val="nil"/>
              <w:left w:val="nil"/>
              <w:bottom w:val="nil"/>
              <w:right w:val="nil"/>
            </w:tcBorders>
            <w:shd w:val="clear" w:color="auto" w:fill="FFFFFF"/>
          </w:tcPr>
          <w:p w:rsidR="00076CB7" w:rsidRDefault="00DF7683">
            <w:pPr>
              <w:pStyle w:val="Tabellcell"/>
            </w:pPr>
            <w:r>
              <w:t>Verksamhetens kostnader</w:t>
            </w:r>
          </w:p>
        </w:tc>
        <w:tc>
          <w:tcPr>
            <w:tcW w:w="1871" w:type="dxa"/>
            <w:tcBorders>
              <w:top w:val="nil"/>
              <w:left w:val="nil"/>
              <w:bottom w:val="nil"/>
              <w:right w:val="nil"/>
            </w:tcBorders>
            <w:shd w:val="clear" w:color="auto" w:fill="FFFFFF"/>
          </w:tcPr>
          <w:p w:rsidR="00076CB7" w:rsidRDefault="00DF7683">
            <w:pPr>
              <w:pStyle w:val="Tabellcell"/>
              <w:jc w:val="right"/>
            </w:pPr>
            <w:r>
              <w:t>-667,1</w:t>
            </w:r>
          </w:p>
        </w:tc>
        <w:tc>
          <w:tcPr>
            <w:tcW w:w="1871" w:type="dxa"/>
            <w:tcBorders>
              <w:top w:val="nil"/>
              <w:left w:val="nil"/>
              <w:bottom w:val="nil"/>
              <w:right w:val="nil"/>
            </w:tcBorders>
            <w:shd w:val="clear" w:color="auto" w:fill="FFFFFF"/>
          </w:tcPr>
          <w:p w:rsidR="00076CB7" w:rsidRDefault="00DF7683">
            <w:pPr>
              <w:pStyle w:val="Tabellcell"/>
              <w:jc w:val="right"/>
            </w:pPr>
            <w:r>
              <w:t>-669,9</w:t>
            </w:r>
          </w:p>
        </w:tc>
        <w:tc>
          <w:tcPr>
            <w:tcW w:w="1871" w:type="dxa"/>
            <w:tcBorders>
              <w:top w:val="nil"/>
              <w:left w:val="nil"/>
              <w:bottom w:val="nil"/>
              <w:right w:val="nil"/>
            </w:tcBorders>
            <w:shd w:val="clear" w:color="auto" w:fill="FFFFFF"/>
          </w:tcPr>
          <w:p w:rsidR="00076CB7" w:rsidRDefault="00DF7683">
            <w:pPr>
              <w:pStyle w:val="Tabellcell"/>
              <w:jc w:val="right"/>
            </w:pPr>
            <w:r>
              <w:t>-680,8</w:t>
            </w:r>
          </w:p>
        </w:tc>
        <w:tc>
          <w:tcPr>
            <w:tcW w:w="1871" w:type="dxa"/>
            <w:tcBorders>
              <w:top w:val="nil"/>
              <w:left w:val="nil"/>
              <w:bottom w:val="nil"/>
              <w:right w:val="nil"/>
            </w:tcBorders>
            <w:shd w:val="clear" w:color="auto" w:fill="FFFFFF"/>
          </w:tcPr>
          <w:p w:rsidR="00076CB7" w:rsidRDefault="00DF7683">
            <w:pPr>
              <w:pStyle w:val="Tabellcell"/>
              <w:jc w:val="right"/>
            </w:pPr>
            <w:r>
              <w:t>-698,6</w:t>
            </w:r>
          </w:p>
        </w:tc>
      </w:tr>
      <w:tr w:rsidR="00076CB7">
        <w:trPr>
          <w:cantSplit w:val="0"/>
        </w:trPr>
        <w:tc>
          <w:tcPr>
            <w:tcW w:w="2722" w:type="dxa"/>
            <w:tcBorders>
              <w:top w:val="nil"/>
              <w:left w:val="nil"/>
              <w:bottom w:val="nil"/>
              <w:right w:val="nil"/>
            </w:tcBorders>
            <w:shd w:val="clear" w:color="auto" w:fill="FFFFFF"/>
          </w:tcPr>
          <w:p w:rsidR="00076CB7" w:rsidRDefault="00DF7683">
            <w:pPr>
              <w:pStyle w:val="Tabellcell"/>
            </w:pPr>
            <w:r>
              <w:t>Avskrivningar</w:t>
            </w:r>
          </w:p>
        </w:tc>
        <w:tc>
          <w:tcPr>
            <w:tcW w:w="1871" w:type="dxa"/>
            <w:tcBorders>
              <w:top w:val="nil"/>
              <w:left w:val="nil"/>
              <w:bottom w:val="nil"/>
              <w:right w:val="nil"/>
            </w:tcBorders>
            <w:shd w:val="clear" w:color="auto" w:fill="FFFFFF"/>
          </w:tcPr>
          <w:p w:rsidR="00076CB7" w:rsidRDefault="00DF7683">
            <w:pPr>
              <w:pStyle w:val="Tabellcell"/>
              <w:jc w:val="right"/>
            </w:pPr>
            <w:r>
              <w:t>-43,2</w:t>
            </w:r>
          </w:p>
        </w:tc>
        <w:tc>
          <w:tcPr>
            <w:tcW w:w="1871" w:type="dxa"/>
            <w:tcBorders>
              <w:top w:val="nil"/>
              <w:left w:val="nil"/>
              <w:bottom w:val="nil"/>
              <w:right w:val="nil"/>
            </w:tcBorders>
            <w:shd w:val="clear" w:color="auto" w:fill="FFFFFF"/>
          </w:tcPr>
          <w:p w:rsidR="00076CB7" w:rsidRDefault="00DF7683">
            <w:pPr>
              <w:pStyle w:val="Tabellcell"/>
              <w:jc w:val="right"/>
            </w:pPr>
            <w:r>
              <w:t>-44,8</w:t>
            </w:r>
          </w:p>
        </w:tc>
        <w:tc>
          <w:tcPr>
            <w:tcW w:w="1871" w:type="dxa"/>
            <w:tcBorders>
              <w:top w:val="nil"/>
              <w:left w:val="nil"/>
              <w:bottom w:val="nil"/>
              <w:right w:val="nil"/>
            </w:tcBorders>
            <w:shd w:val="clear" w:color="auto" w:fill="FFFFFF"/>
          </w:tcPr>
          <w:p w:rsidR="00076CB7" w:rsidRDefault="00DF7683">
            <w:pPr>
              <w:pStyle w:val="Tabellcell"/>
              <w:jc w:val="right"/>
            </w:pPr>
            <w:r>
              <w:t>-45,8</w:t>
            </w:r>
          </w:p>
        </w:tc>
        <w:tc>
          <w:tcPr>
            <w:tcW w:w="1871" w:type="dxa"/>
            <w:tcBorders>
              <w:top w:val="nil"/>
              <w:left w:val="nil"/>
              <w:bottom w:val="nil"/>
              <w:right w:val="nil"/>
            </w:tcBorders>
            <w:shd w:val="clear" w:color="auto" w:fill="FFFFFF"/>
          </w:tcPr>
          <w:p w:rsidR="00076CB7" w:rsidRDefault="00DF7683">
            <w:pPr>
              <w:pStyle w:val="Tabellcell"/>
              <w:jc w:val="right"/>
            </w:pPr>
            <w:r>
              <w:t>-46,8</w:t>
            </w:r>
          </w:p>
        </w:tc>
      </w:tr>
      <w:tr w:rsidR="00076CB7">
        <w:trPr>
          <w:cantSplit w:val="0"/>
        </w:trPr>
        <w:tc>
          <w:tcPr>
            <w:tcW w:w="2722" w:type="dxa"/>
            <w:tcBorders>
              <w:top w:val="nil"/>
              <w:left w:val="nil"/>
              <w:bottom w:val="nil"/>
              <w:right w:val="nil"/>
            </w:tcBorders>
            <w:shd w:val="clear" w:color="auto" w:fill="FFFFFF"/>
          </w:tcPr>
          <w:p w:rsidR="00076CB7" w:rsidRDefault="00DF7683">
            <w:pPr>
              <w:pStyle w:val="Tabellcell"/>
            </w:pPr>
            <w:r>
              <w:rPr>
                <w:b/>
              </w:rPr>
              <w:t>Verksamhetens nettokostnader</w:t>
            </w:r>
          </w:p>
        </w:tc>
        <w:tc>
          <w:tcPr>
            <w:tcW w:w="1871" w:type="dxa"/>
            <w:tcBorders>
              <w:top w:val="nil"/>
              <w:left w:val="nil"/>
              <w:bottom w:val="nil"/>
              <w:right w:val="nil"/>
            </w:tcBorders>
            <w:shd w:val="clear" w:color="auto" w:fill="FFFFFF"/>
          </w:tcPr>
          <w:p w:rsidR="00076CB7" w:rsidRDefault="00DF7683">
            <w:pPr>
              <w:pStyle w:val="Tabellcell"/>
              <w:jc w:val="right"/>
            </w:pPr>
            <w:r>
              <w:rPr>
                <w:b/>
              </w:rPr>
              <w:t>-710,2</w:t>
            </w:r>
          </w:p>
        </w:tc>
        <w:tc>
          <w:tcPr>
            <w:tcW w:w="1871" w:type="dxa"/>
            <w:tcBorders>
              <w:top w:val="nil"/>
              <w:left w:val="nil"/>
              <w:bottom w:val="nil"/>
              <w:right w:val="nil"/>
            </w:tcBorders>
            <w:shd w:val="clear" w:color="auto" w:fill="FFFFFF"/>
          </w:tcPr>
          <w:p w:rsidR="00076CB7" w:rsidRDefault="00DF7683">
            <w:pPr>
              <w:pStyle w:val="Tabellcell"/>
              <w:jc w:val="right"/>
            </w:pPr>
            <w:r>
              <w:rPr>
                <w:b/>
              </w:rPr>
              <w:t>-714,7</w:t>
            </w:r>
          </w:p>
        </w:tc>
        <w:tc>
          <w:tcPr>
            <w:tcW w:w="1871" w:type="dxa"/>
            <w:tcBorders>
              <w:top w:val="nil"/>
              <w:left w:val="nil"/>
              <w:bottom w:val="nil"/>
              <w:right w:val="nil"/>
            </w:tcBorders>
            <w:shd w:val="clear" w:color="auto" w:fill="FFFFFF"/>
          </w:tcPr>
          <w:p w:rsidR="00076CB7" w:rsidRDefault="00DF7683">
            <w:pPr>
              <w:pStyle w:val="Tabellcell"/>
              <w:jc w:val="right"/>
            </w:pPr>
            <w:r>
              <w:rPr>
                <w:b/>
              </w:rPr>
              <w:t>-726,6</w:t>
            </w:r>
          </w:p>
        </w:tc>
        <w:tc>
          <w:tcPr>
            <w:tcW w:w="1871" w:type="dxa"/>
            <w:tcBorders>
              <w:top w:val="nil"/>
              <w:left w:val="nil"/>
              <w:bottom w:val="nil"/>
              <w:right w:val="nil"/>
            </w:tcBorders>
            <w:shd w:val="clear" w:color="auto" w:fill="FFFFFF"/>
          </w:tcPr>
          <w:p w:rsidR="00076CB7" w:rsidRDefault="00DF7683">
            <w:pPr>
              <w:pStyle w:val="Tabellcell"/>
              <w:jc w:val="right"/>
            </w:pPr>
            <w:r>
              <w:rPr>
                <w:b/>
              </w:rPr>
              <w:t>-745,4</w:t>
            </w:r>
          </w:p>
        </w:tc>
      </w:tr>
      <w:tr w:rsidR="00076CB7">
        <w:trPr>
          <w:cantSplit w:val="0"/>
        </w:trPr>
        <w:tc>
          <w:tcPr>
            <w:tcW w:w="272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87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87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87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87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trPr>
          <w:cantSplit w:val="0"/>
        </w:trPr>
        <w:tc>
          <w:tcPr>
            <w:tcW w:w="2722" w:type="dxa"/>
            <w:tcBorders>
              <w:top w:val="nil"/>
              <w:left w:val="nil"/>
              <w:bottom w:val="nil"/>
              <w:right w:val="nil"/>
            </w:tcBorders>
            <w:shd w:val="clear" w:color="auto" w:fill="FFFFFF"/>
          </w:tcPr>
          <w:p w:rsidR="00076CB7" w:rsidRDefault="00DF7683">
            <w:pPr>
              <w:pStyle w:val="Tabellcell"/>
            </w:pPr>
            <w:r>
              <w:t>Skatteintäkter och generella statsbidrag</w:t>
            </w:r>
          </w:p>
        </w:tc>
        <w:tc>
          <w:tcPr>
            <w:tcW w:w="1871" w:type="dxa"/>
            <w:tcBorders>
              <w:top w:val="nil"/>
              <w:left w:val="nil"/>
              <w:bottom w:val="nil"/>
              <w:right w:val="nil"/>
            </w:tcBorders>
            <w:shd w:val="clear" w:color="auto" w:fill="FFFFFF"/>
          </w:tcPr>
          <w:p w:rsidR="00076CB7" w:rsidRDefault="00DF7683">
            <w:pPr>
              <w:pStyle w:val="Tabellcell"/>
              <w:jc w:val="right"/>
            </w:pPr>
            <w:r>
              <w:t>714,5</w:t>
            </w:r>
          </w:p>
        </w:tc>
        <w:tc>
          <w:tcPr>
            <w:tcW w:w="1871" w:type="dxa"/>
            <w:tcBorders>
              <w:top w:val="nil"/>
              <w:left w:val="nil"/>
              <w:bottom w:val="nil"/>
              <w:right w:val="nil"/>
            </w:tcBorders>
            <w:shd w:val="clear" w:color="auto" w:fill="FFFFFF"/>
          </w:tcPr>
          <w:p w:rsidR="00076CB7" w:rsidRDefault="00DF7683">
            <w:pPr>
              <w:pStyle w:val="Tabellcell"/>
              <w:jc w:val="right"/>
            </w:pPr>
            <w:r>
              <w:t>732,9</w:t>
            </w:r>
          </w:p>
        </w:tc>
        <w:tc>
          <w:tcPr>
            <w:tcW w:w="1871" w:type="dxa"/>
            <w:tcBorders>
              <w:top w:val="nil"/>
              <w:left w:val="nil"/>
              <w:bottom w:val="nil"/>
              <w:right w:val="nil"/>
            </w:tcBorders>
            <w:shd w:val="clear" w:color="auto" w:fill="FFFFFF"/>
          </w:tcPr>
          <w:p w:rsidR="00076CB7" w:rsidRDefault="00DF7683">
            <w:pPr>
              <w:pStyle w:val="Tabellcell"/>
              <w:jc w:val="right"/>
            </w:pPr>
            <w:r>
              <w:t>749,0</w:t>
            </w:r>
          </w:p>
        </w:tc>
        <w:tc>
          <w:tcPr>
            <w:tcW w:w="1871" w:type="dxa"/>
            <w:tcBorders>
              <w:top w:val="nil"/>
              <w:left w:val="nil"/>
              <w:bottom w:val="nil"/>
              <w:right w:val="nil"/>
            </w:tcBorders>
            <w:shd w:val="clear" w:color="auto" w:fill="FFFFFF"/>
          </w:tcPr>
          <w:p w:rsidR="00076CB7" w:rsidRDefault="00DF7683">
            <w:pPr>
              <w:pStyle w:val="Tabellcell"/>
              <w:jc w:val="right"/>
            </w:pPr>
            <w:r>
              <w:t>771,8</w:t>
            </w:r>
          </w:p>
        </w:tc>
      </w:tr>
      <w:tr w:rsidR="00076CB7">
        <w:trPr>
          <w:cantSplit w:val="0"/>
        </w:trPr>
        <w:tc>
          <w:tcPr>
            <w:tcW w:w="2722" w:type="dxa"/>
            <w:tcBorders>
              <w:top w:val="nil"/>
              <w:left w:val="nil"/>
              <w:bottom w:val="nil"/>
              <w:right w:val="nil"/>
            </w:tcBorders>
            <w:shd w:val="clear" w:color="auto" w:fill="FFFFFF"/>
          </w:tcPr>
          <w:p w:rsidR="00076CB7" w:rsidRDefault="00DF7683">
            <w:pPr>
              <w:pStyle w:val="Tabellcell"/>
            </w:pPr>
            <w:r>
              <w:t>Finansiella intäkter</w:t>
            </w:r>
          </w:p>
        </w:tc>
        <w:tc>
          <w:tcPr>
            <w:tcW w:w="1871" w:type="dxa"/>
            <w:tcBorders>
              <w:top w:val="nil"/>
              <w:left w:val="nil"/>
              <w:bottom w:val="nil"/>
              <w:right w:val="nil"/>
            </w:tcBorders>
            <w:shd w:val="clear" w:color="auto" w:fill="FFFFFF"/>
          </w:tcPr>
          <w:p w:rsidR="00076CB7" w:rsidRDefault="00DF7683">
            <w:pPr>
              <w:pStyle w:val="Tabellcell"/>
              <w:jc w:val="right"/>
            </w:pPr>
            <w:r>
              <w:t>2,1</w:t>
            </w:r>
          </w:p>
        </w:tc>
        <w:tc>
          <w:tcPr>
            <w:tcW w:w="1871" w:type="dxa"/>
            <w:tcBorders>
              <w:top w:val="nil"/>
              <w:left w:val="nil"/>
              <w:bottom w:val="nil"/>
              <w:right w:val="nil"/>
            </w:tcBorders>
            <w:shd w:val="clear" w:color="auto" w:fill="FFFFFF"/>
          </w:tcPr>
          <w:p w:rsidR="00076CB7" w:rsidRDefault="00DF7683">
            <w:pPr>
              <w:pStyle w:val="Tabellcell"/>
              <w:jc w:val="right"/>
            </w:pPr>
            <w:r>
              <w:t>1,7</w:t>
            </w:r>
          </w:p>
        </w:tc>
        <w:tc>
          <w:tcPr>
            <w:tcW w:w="1871" w:type="dxa"/>
            <w:tcBorders>
              <w:top w:val="nil"/>
              <w:left w:val="nil"/>
              <w:bottom w:val="nil"/>
              <w:right w:val="nil"/>
            </w:tcBorders>
            <w:shd w:val="clear" w:color="auto" w:fill="FFFFFF"/>
          </w:tcPr>
          <w:p w:rsidR="00076CB7" w:rsidRDefault="00DF7683">
            <w:pPr>
              <w:pStyle w:val="Tabellcell"/>
              <w:jc w:val="right"/>
            </w:pPr>
            <w:r>
              <w:t>1,7</w:t>
            </w:r>
          </w:p>
        </w:tc>
        <w:tc>
          <w:tcPr>
            <w:tcW w:w="1871" w:type="dxa"/>
            <w:tcBorders>
              <w:top w:val="nil"/>
              <w:left w:val="nil"/>
              <w:bottom w:val="nil"/>
              <w:right w:val="nil"/>
            </w:tcBorders>
            <w:shd w:val="clear" w:color="auto" w:fill="FFFFFF"/>
          </w:tcPr>
          <w:p w:rsidR="00076CB7" w:rsidRDefault="00DF7683">
            <w:pPr>
              <w:pStyle w:val="Tabellcell"/>
              <w:jc w:val="right"/>
            </w:pPr>
            <w:r>
              <w:t>-1,7</w:t>
            </w:r>
          </w:p>
        </w:tc>
      </w:tr>
      <w:tr w:rsidR="00076CB7">
        <w:trPr>
          <w:cantSplit w:val="0"/>
        </w:trPr>
        <w:tc>
          <w:tcPr>
            <w:tcW w:w="2722" w:type="dxa"/>
            <w:tcBorders>
              <w:top w:val="nil"/>
              <w:left w:val="nil"/>
              <w:bottom w:val="nil"/>
              <w:right w:val="nil"/>
            </w:tcBorders>
            <w:shd w:val="clear" w:color="auto" w:fill="FFFFFF"/>
          </w:tcPr>
          <w:p w:rsidR="00076CB7" w:rsidRDefault="00DF7683">
            <w:pPr>
              <w:pStyle w:val="Tabellcell"/>
            </w:pPr>
            <w:r>
              <w:t>Finansiella kostnader</w:t>
            </w:r>
          </w:p>
        </w:tc>
        <w:tc>
          <w:tcPr>
            <w:tcW w:w="1871" w:type="dxa"/>
            <w:tcBorders>
              <w:top w:val="nil"/>
              <w:left w:val="nil"/>
              <w:bottom w:val="nil"/>
              <w:right w:val="nil"/>
            </w:tcBorders>
            <w:shd w:val="clear" w:color="auto" w:fill="FFFFFF"/>
          </w:tcPr>
          <w:p w:rsidR="00076CB7" w:rsidRDefault="00DF7683">
            <w:pPr>
              <w:pStyle w:val="Tabellcell"/>
              <w:jc w:val="right"/>
            </w:pPr>
            <w:r>
              <w:t>-1,4</w:t>
            </w:r>
          </w:p>
        </w:tc>
        <w:tc>
          <w:tcPr>
            <w:tcW w:w="1871" w:type="dxa"/>
            <w:tcBorders>
              <w:top w:val="nil"/>
              <w:left w:val="nil"/>
              <w:bottom w:val="nil"/>
              <w:right w:val="nil"/>
            </w:tcBorders>
            <w:shd w:val="clear" w:color="auto" w:fill="FFFFFF"/>
          </w:tcPr>
          <w:p w:rsidR="00076CB7" w:rsidRDefault="00DF7683">
            <w:pPr>
              <w:pStyle w:val="Tabellcell"/>
              <w:jc w:val="right"/>
            </w:pPr>
            <w:r>
              <w:t>-1,4</w:t>
            </w:r>
          </w:p>
        </w:tc>
        <w:tc>
          <w:tcPr>
            <w:tcW w:w="1871" w:type="dxa"/>
            <w:tcBorders>
              <w:top w:val="nil"/>
              <w:left w:val="nil"/>
              <w:bottom w:val="nil"/>
              <w:right w:val="nil"/>
            </w:tcBorders>
            <w:shd w:val="clear" w:color="auto" w:fill="FFFFFF"/>
          </w:tcPr>
          <w:p w:rsidR="00076CB7" w:rsidRDefault="00DF7683">
            <w:pPr>
              <w:pStyle w:val="Tabellcell"/>
              <w:jc w:val="right"/>
            </w:pPr>
            <w:r>
              <w:t>-1,6</w:t>
            </w:r>
          </w:p>
        </w:tc>
        <w:tc>
          <w:tcPr>
            <w:tcW w:w="1871" w:type="dxa"/>
            <w:tcBorders>
              <w:top w:val="nil"/>
              <w:left w:val="nil"/>
              <w:bottom w:val="nil"/>
              <w:right w:val="nil"/>
            </w:tcBorders>
            <w:shd w:val="clear" w:color="auto" w:fill="FFFFFF"/>
          </w:tcPr>
          <w:p w:rsidR="00076CB7" w:rsidRDefault="00DF7683">
            <w:pPr>
              <w:pStyle w:val="Tabellcell"/>
              <w:jc w:val="right"/>
            </w:pPr>
            <w:r>
              <w:t>-1,9</w:t>
            </w:r>
          </w:p>
        </w:tc>
      </w:tr>
      <w:tr w:rsidR="00076CB7">
        <w:trPr>
          <w:cantSplit w:val="0"/>
        </w:trPr>
        <w:tc>
          <w:tcPr>
            <w:tcW w:w="2722" w:type="dxa"/>
            <w:tcBorders>
              <w:top w:val="nil"/>
              <w:left w:val="nil"/>
              <w:bottom w:val="nil"/>
              <w:right w:val="nil"/>
            </w:tcBorders>
            <w:shd w:val="clear" w:color="auto" w:fill="FFFFFF"/>
          </w:tcPr>
          <w:p w:rsidR="00076CB7" w:rsidRDefault="00DF7683">
            <w:pPr>
              <w:pStyle w:val="Tabellcell"/>
            </w:pPr>
            <w:r>
              <w:rPr>
                <w:b/>
              </w:rPr>
              <w:t>Årets resultat</w:t>
            </w:r>
          </w:p>
        </w:tc>
        <w:tc>
          <w:tcPr>
            <w:tcW w:w="1871" w:type="dxa"/>
            <w:tcBorders>
              <w:top w:val="nil"/>
              <w:left w:val="nil"/>
              <w:bottom w:val="nil"/>
              <w:right w:val="nil"/>
            </w:tcBorders>
            <w:shd w:val="clear" w:color="auto" w:fill="FFFFFF"/>
          </w:tcPr>
          <w:p w:rsidR="00076CB7" w:rsidRDefault="00DF7683">
            <w:pPr>
              <w:pStyle w:val="Tabellcell"/>
              <w:jc w:val="right"/>
            </w:pPr>
            <w:r>
              <w:rPr>
                <w:b/>
              </w:rPr>
              <w:t>4,9</w:t>
            </w:r>
          </w:p>
        </w:tc>
        <w:tc>
          <w:tcPr>
            <w:tcW w:w="1871" w:type="dxa"/>
            <w:tcBorders>
              <w:top w:val="nil"/>
              <w:left w:val="nil"/>
              <w:bottom w:val="nil"/>
              <w:right w:val="nil"/>
            </w:tcBorders>
            <w:shd w:val="clear" w:color="auto" w:fill="FFFFFF"/>
          </w:tcPr>
          <w:p w:rsidR="00076CB7" w:rsidRDefault="00DF7683">
            <w:pPr>
              <w:pStyle w:val="Tabellcell"/>
              <w:jc w:val="right"/>
            </w:pPr>
            <w:r>
              <w:rPr>
                <w:b/>
              </w:rPr>
              <w:t>18,5</w:t>
            </w:r>
          </w:p>
        </w:tc>
        <w:tc>
          <w:tcPr>
            <w:tcW w:w="1871" w:type="dxa"/>
            <w:tcBorders>
              <w:top w:val="nil"/>
              <w:left w:val="nil"/>
              <w:bottom w:val="nil"/>
              <w:right w:val="nil"/>
            </w:tcBorders>
            <w:shd w:val="clear" w:color="auto" w:fill="FFFFFF"/>
          </w:tcPr>
          <w:p w:rsidR="00076CB7" w:rsidRDefault="00DF7683">
            <w:pPr>
              <w:pStyle w:val="Tabellcell"/>
              <w:jc w:val="right"/>
            </w:pPr>
            <w:r>
              <w:rPr>
                <w:b/>
              </w:rPr>
              <w:t>22,6</w:t>
            </w:r>
          </w:p>
        </w:tc>
        <w:tc>
          <w:tcPr>
            <w:tcW w:w="1871" w:type="dxa"/>
            <w:tcBorders>
              <w:top w:val="nil"/>
              <w:left w:val="nil"/>
              <w:bottom w:val="nil"/>
              <w:right w:val="nil"/>
            </w:tcBorders>
            <w:shd w:val="clear" w:color="auto" w:fill="FFFFFF"/>
          </w:tcPr>
          <w:p w:rsidR="00076CB7" w:rsidRDefault="00DF7683">
            <w:pPr>
              <w:pStyle w:val="Tabellcell"/>
              <w:jc w:val="right"/>
            </w:pPr>
            <w:r>
              <w:rPr>
                <w:b/>
              </w:rPr>
              <w:t>22,7</w:t>
            </w:r>
          </w:p>
        </w:tc>
      </w:tr>
    </w:tbl>
    <w:p w:rsidR="004906F0" w:rsidRDefault="004906F0">
      <w:pPr>
        <w:pStyle w:val="Tabellrubrik"/>
      </w:pPr>
    </w:p>
    <w:p w:rsidR="004906F0" w:rsidRDefault="004906F0">
      <w:pPr>
        <w:pStyle w:val="Tabellrubrik"/>
      </w:pPr>
    </w:p>
    <w:p w:rsidR="00076CB7" w:rsidRDefault="00DF7683">
      <w:pPr>
        <w:pStyle w:val="Tabellrubrik"/>
      </w:pPr>
      <w:r>
        <w:t>Finansieringsbudget, mnkr</w:t>
      </w:r>
    </w:p>
    <w:tbl>
      <w:tblPr>
        <w:tblStyle w:val="Tabellrutnt"/>
        <w:tblOverlap w:val="never"/>
        <w:tblW w:w="0" w:type="auto"/>
        <w:tblLook w:val="04A0" w:firstRow="1" w:lastRow="0" w:firstColumn="1" w:lastColumn="0" w:noHBand="0" w:noVBand="1"/>
      </w:tblPr>
      <w:tblGrid>
        <w:gridCol w:w="2552"/>
        <w:gridCol w:w="2552"/>
        <w:gridCol w:w="2552"/>
        <w:gridCol w:w="2552"/>
      </w:tblGrid>
      <w:tr w:rsidR="00076CB7">
        <w:trPr>
          <w:cantSplit w:val="0"/>
        </w:trPr>
        <w:tc>
          <w:tcPr>
            <w:tcW w:w="2552" w:type="dxa"/>
            <w:tcBorders>
              <w:top w:val="nil"/>
              <w:left w:val="nil"/>
              <w:bottom w:val="nil"/>
              <w:right w:val="nil"/>
            </w:tcBorders>
            <w:shd w:val="clear" w:color="auto" w:fill="FFFFFF"/>
            <w:vAlign w:val="center"/>
          </w:tcPr>
          <w:p w:rsidR="00076CB7" w:rsidRDefault="00DF7683">
            <w:pPr>
              <w:pStyle w:val="Tabellcell"/>
            </w:pPr>
            <w:r>
              <w:rPr>
                <w:b/>
              </w:rPr>
              <w:t> </w:t>
            </w:r>
          </w:p>
        </w:tc>
        <w:tc>
          <w:tcPr>
            <w:tcW w:w="2552" w:type="dxa"/>
            <w:tcBorders>
              <w:top w:val="nil"/>
              <w:left w:val="nil"/>
              <w:bottom w:val="nil"/>
              <w:right w:val="nil"/>
            </w:tcBorders>
            <w:shd w:val="clear" w:color="auto" w:fill="FFFFFF"/>
            <w:vAlign w:val="center"/>
          </w:tcPr>
          <w:p w:rsidR="00076CB7" w:rsidRDefault="00DF7683">
            <w:pPr>
              <w:pStyle w:val="Tabellcell"/>
              <w:jc w:val="right"/>
            </w:pPr>
            <w:r>
              <w:rPr>
                <w:b/>
              </w:rPr>
              <w:t>Budget 2020</w:t>
            </w:r>
          </w:p>
        </w:tc>
        <w:tc>
          <w:tcPr>
            <w:tcW w:w="2552" w:type="dxa"/>
            <w:tcBorders>
              <w:top w:val="nil"/>
              <w:left w:val="nil"/>
              <w:bottom w:val="nil"/>
              <w:right w:val="nil"/>
            </w:tcBorders>
            <w:shd w:val="clear" w:color="auto" w:fill="FFFFFF"/>
            <w:vAlign w:val="center"/>
          </w:tcPr>
          <w:p w:rsidR="00076CB7" w:rsidRDefault="00DF7683">
            <w:pPr>
              <w:pStyle w:val="Tabellcell"/>
              <w:jc w:val="right"/>
            </w:pPr>
            <w:r>
              <w:rPr>
                <w:b/>
              </w:rPr>
              <w:t>Plan 2021</w:t>
            </w:r>
          </w:p>
        </w:tc>
        <w:tc>
          <w:tcPr>
            <w:tcW w:w="2552" w:type="dxa"/>
            <w:tcBorders>
              <w:top w:val="nil"/>
              <w:left w:val="nil"/>
              <w:bottom w:val="nil"/>
              <w:right w:val="nil"/>
            </w:tcBorders>
            <w:shd w:val="clear" w:color="auto" w:fill="FFFFFF"/>
            <w:vAlign w:val="center"/>
          </w:tcPr>
          <w:p w:rsidR="00076CB7" w:rsidRDefault="00DF7683">
            <w:pPr>
              <w:pStyle w:val="Tabellcell"/>
              <w:jc w:val="right"/>
            </w:pPr>
            <w:r>
              <w:rPr>
                <w:b/>
              </w:rPr>
              <w:t>Plan 2022</w:t>
            </w:r>
          </w:p>
        </w:tc>
      </w:tr>
      <w:tr w:rsidR="00076CB7">
        <w:trPr>
          <w:cantSplit w:val="0"/>
        </w:trPr>
        <w:tc>
          <w:tcPr>
            <w:tcW w:w="2552" w:type="dxa"/>
            <w:tcBorders>
              <w:top w:val="nil"/>
              <w:left w:val="nil"/>
              <w:bottom w:val="nil"/>
              <w:right w:val="nil"/>
            </w:tcBorders>
            <w:shd w:val="clear" w:color="auto" w:fill="FFFFFF"/>
            <w:vAlign w:val="center"/>
          </w:tcPr>
          <w:p w:rsidR="00076CB7" w:rsidRDefault="00DF7683">
            <w:pPr>
              <w:pStyle w:val="Tabellcell"/>
            </w:pPr>
            <w:r>
              <w:rPr>
                <w:b/>
              </w:rPr>
              <w:t>Drift</w:t>
            </w:r>
          </w:p>
        </w:tc>
        <w:tc>
          <w:tcPr>
            <w:tcW w:w="2552" w:type="dxa"/>
            <w:tcBorders>
              <w:top w:val="nil"/>
              <w:left w:val="nil"/>
              <w:bottom w:val="nil"/>
              <w:right w:val="nil"/>
            </w:tcBorders>
            <w:shd w:val="clear" w:color="auto" w:fill="FFFFFF"/>
            <w:tcMar>
              <w:top w:w="0" w:type="dxa"/>
              <w:left w:w="0" w:type="dxa"/>
              <w:bottom w:w="0" w:type="dxa"/>
              <w:right w:w="0" w:type="dxa"/>
            </w:tcMar>
            <w:vAlign w:val="cente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vAlign w:val="cente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vAlign w:val="center"/>
          </w:tcPr>
          <w:p w:rsidR="00076CB7" w:rsidRDefault="00076CB7">
            <w:pPr>
              <w:pStyle w:val="Tabellcell"/>
            </w:pPr>
          </w:p>
        </w:tc>
      </w:tr>
      <w:tr w:rsidR="00076CB7">
        <w:trPr>
          <w:cantSplit w:val="0"/>
        </w:trPr>
        <w:tc>
          <w:tcPr>
            <w:tcW w:w="2552" w:type="dxa"/>
            <w:tcBorders>
              <w:top w:val="nil"/>
              <w:left w:val="nil"/>
              <w:bottom w:val="nil"/>
              <w:right w:val="nil"/>
            </w:tcBorders>
            <w:shd w:val="clear" w:color="auto" w:fill="FFFFFF"/>
          </w:tcPr>
          <w:p w:rsidR="00076CB7" w:rsidRDefault="00DF7683">
            <w:pPr>
              <w:pStyle w:val="Tabellcell"/>
            </w:pPr>
            <w:r>
              <w:t xml:space="preserve">Verksamhetens nettokostnader, </w:t>
            </w:r>
            <w:proofErr w:type="spellStart"/>
            <w:r>
              <w:t>exkl</w:t>
            </w:r>
            <w:proofErr w:type="spellEnd"/>
            <w:r>
              <w:t xml:space="preserve"> avskrivningar</w:t>
            </w:r>
          </w:p>
        </w:tc>
        <w:tc>
          <w:tcPr>
            <w:tcW w:w="2552" w:type="dxa"/>
            <w:tcBorders>
              <w:top w:val="nil"/>
              <w:left w:val="nil"/>
              <w:bottom w:val="nil"/>
              <w:right w:val="nil"/>
            </w:tcBorders>
            <w:shd w:val="clear" w:color="auto" w:fill="FFFFFF"/>
          </w:tcPr>
          <w:p w:rsidR="00076CB7" w:rsidRDefault="00DF7683">
            <w:pPr>
              <w:pStyle w:val="Tabellcell"/>
              <w:jc w:val="right"/>
            </w:pPr>
            <w:r>
              <w:t>-669,9</w:t>
            </w:r>
          </w:p>
        </w:tc>
        <w:tc>
          <w:tcPr>
            <w:tcW w:w="2552" w:type="dxa"/>
            <w:tcBorders>
              <w:top w:val="nil"/>
              <w:left w:val="nil"/>
              <w:bottom w:val="nil"/>
              <w:right w:val="nil"/>
            </w:tcBorders>
            <w:shd w:val="clear" w:color="auto" w:fill="FFFFFF"/>
          </w:tcPr>
          <w:p w:rsidR="00076CB7" w:rsidRDefault="00DF7683">
            <w:pPr>
              <w:pStyle w:val="Tabellcell"/>
              <w:jc w:val="right"/>
            </w:pPr>
            <w:r>
              <w:t>-680,8</w:t>
            </w:r>
          </w:p>
        </w:tc>
        <w:tc>
          <w:tcPr>
            <w:tcW w:w="2552" w:type="dxa"/>
            <w:tcBorders>
              <w:top w:val="nil"/>
              <w:left w:val="nil"/>
              <w:bottom w:val="nil"/>
              <w:right w:val="nil"/>
            </w:tcBorders>
            <w:shd w:val="clear" w:color="auto" w:fill="FFFFFF"/>
          </w:tcPr>
          <w:p w:rsidR="00076CB7" w:rsidRDefault="00DF7683">
            <w:pPr>
              <w:pStyle w:val="Tabellcell"/>
              <w:jc w:val="right"/>
            </w:pPr>
            <w:r>
              <w:t>-698,6</w:t>
            </w:r>
          </w:p>
        </w:tc>
      </w:tr>
      <w:tr w:rsidR="00076CB7">
        <w:trPr>
          <w:cantSplit w:val="0"/>
        </w:trPr>
        <w:tc>
          <w:tcPr>
            <w:tcW w:w="2552" w:type="dxa"/>
            <w:tcBorders>
              <w:top w:val="nil"/>
              <w:left w:val="nil"/>
              <w:bottom w:val="nil"/>
              <w:right w:val="nil"/>
            </w:tcBorders>
            <w:shd w:val="clear" w:color="auto" w:fill="FFFFFF"/>
          </w:tcPr>
          <w:p w:rsidR="00076CB7" w:rsidRDefault="00DF7683">
            <w:pPr>
              <w:pStyle w:val="Tabellcell"/>
            </w:pPr>
            <w:r>
              <w:t>Skatter, kommunal utjämning</w:t>
            </w:r>
          </w:p>
        </w:tc>
        <w:tc>
          <w:tcPr>
            <w:tcW w:w="2552" w:type="dxa"/>
            <w:tcBorders>
              <w:top w:val="nil"/>
              <w:left w:val="nil"/>
              <w:bottom w:val="nil"/>
              <w:right w:val="nil"/>
            </w:tcBorders>
            <w:shd w:val="clear" w:color="auto" w:fill="FFFFFF"/>
          </w:tcPr>
          <w:p w:rsidR="00076CB7" w:rsidRDefault="00DF7683">
            <w:pPr>
              <w:pStyle w:val="Tabellcell"/>
              <w:jc w:val="right"/>
            </w:pPr>
            <w:r>
              <w:t>732,9</w:t>
            </w:r>
          </w:p>
        </w:tc>
        <w:tc>
          <w:tcPr>
            <w:tcW w:w="2552" w:type="dxa"/>
            <w:tcBorders>
              <w:top w:val="nil"/>
              <w:left w:val="nil"/>
              <w:bottom w:val="nil"/>
              <w:right w:val="nil"/>
            </w:tcBorders>
            <w:shd w:val="clear" w:color="auto" w:fill="FFFFFF"/>
          </w:tcPr>
          <w:p w:rsidR="00076CB7" w:rsidRDefault="00DF7683">
            <w:pPr>
              <w:pStyle w:val="Tabellcell"/>
              <w:jc w:val="right"/>
            </w:pPr>
            <w:r>
              <w:t>749,0</w:t>
            </w:r>
          </w:p>
        </w:tc>
        <w:tc>
          <w:tcPr>
            <w:tcW w:w="2552" w:type="dxa"/>
            <w:tcBorders>
              <w:top w:val="nil"/>
              <w:left w:val="nil"/>
              <w:bottom w:val="nil"/>
              <w:right w:val="nil"/>
            </w:tcBorders>
            <w:shd w:val="clear" w:color="auto" w:fill="FFFFFF"/>
          </w:tcPr>
          <w:p w:rsidR="00076CB7" w:rsidRDefault="00DF7683">
            <w:pPr>
              <w:pStyle w:val="Tabellcell"/>
              <w:jc w:val="right"/>
            </w:pPr>
            <w:r>
              <w:t>771,8</w:t>
            </w:r>
          </w:p>
        </w:tc>
      </w:tr>
      <w:tr w:rsidR="00076CB7">
        <w:trPr>
          <w:cantSplit w:val="0"/>
        </w:trPr>
        <w:tc>
          <w:tcPr>
            <w:tcW w:w="2552" w:type="dxa"/>
            <w:tcBorders>
              <w:top w:val="nil"/>
              <w:left w:val="nil"/>
              <w:bottom w:val="nil"/>
              <w:right w:val="nil"/>
            </w:tcBorders>
            <w:shd w:val="clear" w:color="auto" w:fill="FFFFFF"/>
          </w:tcPr>
          <w:p w:rsidR="00076CB7" w:rsidRDefault="00DF7683">
            <w:pPr>
              <w:pStyle w:val="Tabellcell"/>
            </w:pPr>
            <w:r>
              <w:t>Finansiella intäkter</w:t>
            </w:r>
          </w:p>
        </w:tc>
        <w:tc>
          <w:tcPr>
            <w:tcW w:w="2552" w:type="dxa"/>
            <w:tcBorders>
              <w:top w:val="nil"/>
              <w:left w:val="nil"/>
              <w:bottom w:val="nil"/>
              <w:right w:val="nil"/>
            </w:tcBorders>
            <w:shd w:val="clear" w:color="auto" w:fill="FFFFFF"/>
          </w:tcPr>
          <w:p w:rsidR="00076CB7" w:rsidRDefault="00DF7683">
            <w:pPr>
              <w:pStyle w:val="Tabellcell"/>
              <w:jc w:val="right"/>
            </w:pPr>
            <w:r>
              <w:t>1,7</w:t>
            </w:r>
          </w:p>
        </w:tc>
        <w:tc>
          <w:tcPr>
            <w:tcW w:w="2552" w:type="dxa"/>
            <w:tcBorders>
              <w:top w:val="nil"/>
              <w:left w:val="nil"/>
              <w:bottom w:val="nil"/>
              <w:right w:val="nil"/>
            </w:tcBorders>
            <w:shd w:val="clear" w:color="auto" w:fill="FFFFFF"/>
          </w:tcPr>
          <w:p w:rsidR="00076CB7" w:rsidRDefault="00DF7683">
            <w:pPr>
              <w:pStyle w:val="Tabellcell"/>
              <w:jc w:val="right"/>
            </w:pPr>
            <w:r>
              <w:t>1,7</w:t>
            </w:r>
          </w:p>
        </w:tc>
        <w:tc>
          <w:tcPr>
            <w:tcW w:w="2552" w:type="dxa"/>
            <w:tcBorders>
              <w:top w:val="nil"/>
              <w:left w:val="nil"/>
              <w:bottom w:val="nil"/>
              <w:right w:val="nil"/>
            </w:tcBorders>
            <w:shd w:val="clear" w:color="auto" w:fill="FFFFFF"/>
          </w:tcPr>
          <w:p w:rsidR="00076CB7" w:rsidRDefault="00DF7683">
            <w:pPr>
              <w:pStyle w:val="Tabellcell"/>
              <w:jc w:val="right"/>
            </w:pPr>
            <w:r>
              <w:t>-1,7</w:t>
            </w:r>
          </w:p>
        </w:tc>
      </w:tr>
      <w:tr w:rsidR="00076CB7">
        <w:trPr>
          <w:cantSplit w:val="0"/>
        </w:trPr>
        <w:tc>
          <w:tcPr>
            <w:tcW w:w="2552" w:type="dxa"/>
            <w:tcBorders>
              <w:top w:val="nil"/>
              <w:left w:val="nil"/>
              <w:bottom w:val="nil"/>
              <w:right w:val="nil"/>
            </w:tcBorders>
            <w:shd w:val="clear" w:color="auto" w:fill="FFFFFF"/>
          </w:tcPr>
          <w:p w:rsidR="00076CB7" w:rsidRDefault="00DF7683">
            <w:pPr>
              <w:pStyle w:val="Tabellcell"/>
            </w:pPr>
            <w:r>
              <w:t>Finansiella kostnader</w:t>
            </w:r>
          </w:p>
        </w:tc>
        <w:tc>
          <w:tcPr>
            <w:tcW w:w="2552" w:type="dxa"/>
            <w:tcBorders>
              <w:top w:val="nil"/>
              <w:left w:val="nil"/>
              <w:bottom w:val="nil"/>
              <w:right w:val="nil"/>
            </w:tcBorders>
            <w:shd w:val="clear" w:color="auto" w:fill="FFFFFF"/>
          </w:tcPr>
          <w:p w:rsidR="00076CB7" w:rsidRDefault="00DF7683">
            <w:pPr>
              <w:pStyle w:val="Tabellcell"/>
              <w:jc w:val="right"/>
            </w:pPr>
            <w:r>
              <w:t>-1,4</w:t>
            </w:r>
          </w:p>
        </w:tc>
        <w:tc>
          <w:tcPr>
            <w:tcW w:w="2552" w:type="dxa"/>
            <w:tcBorders>
              <w:top w:val="nil"/>
              <w:left w:val="nil"/>
              <w:bottom w:val="nil"/>
              <w:right w:val="nil"/>
            </w:tcBorders>
            <w:shd w:val="clear" w:color="auto" w:fill="FFFFFF"/>
          </w:tcPr>
          <w:p w:rsidR="00076CB7" w:rsidRDefault="00DF7683">
            <w:pPr>
              <w:pStyle w:val="Tabellcell"/>
              <w:jc w:val="right"/>
            </w:pPr>
            <w:r>
              <w:t>-1,6</w:t>
            </w:r>
          </w:p>
        </w:tc>
        <w:tc>
          <w:tcPr>
            <w:tcW w:w="2552" w:type="dxa"/>
            <w:tcBorders>
              <w:top w:val="nil"/>
              <w:left w:val="nil"/>
              <w:bottom w:val="nil"/>
              <w:right w:val="nil"/>
            </w:tcBorders>
            <w:shd w:val="clear" w:color="auto" w:fill="FFFFFF"/>
          </w:tcPr>
          <w:p w:rsidR="00076CB7" w:rsidRDefault="00DF7683">
            <w:pPr>
              <w:pStyle w:val="Tabellcell"/>
              <w:jc w:val="right"/>
            </w:pPr>
            <w:r>
              <w:t>-1,9</w:t>
            </w:r>
          </w:p>
        </w:tc>
      </w:tr>
      <w:tr w:rsidR="00076CB7">
        <w:trPr>
          <w:cantSplit w:val="0"/>
        </w:trPr>
        <w:tc>
          <w:tcPr>
            <w:tcW w:w="2552" w:type="dxa"/>
            <w:tcBorders>
              <w:top w:val="nil"/>
              <w:left w:val="nil"/>
              <w:bottom w:val="nil"/>
              <w:right w:val="nil"/>
            </w:tcBorders>
            <w:shd w:val="clear" w:color="auto" w:fill="FFFFFF"/>
          </w:tcPr>
          <w:p w:rsidR="00076CB7" w:rsidRDefault="00DF7683">
            <w:pPr>
              <w:pStyle w:val="Tabellcell"/>
            </w:pPr>
            <w:r>
              <w:t>Justering rörelsekapital</w:t>
            </w:r>
          </w:p>
        </w:tc>
        <w:tc>
          <w:tcPr>
            <w:tcW w:w="2552" w:type="dxa"/>
            <w:tcBorders>
              <w:top w:val="nil"/>
              <w:left w:val="nil"/>
              <w:bottom w:val="nil"/>
              <w:right w:val="nil"/>
            </w:tcBorders>
            <w:shd w:val="clear" w:color="auto" w:fill="FFFFFF"/>
          </w:tcPr>
          <w:p w:rsidR="00076CB7" w:rsidRDefault="00DF7683">
            <w:pPr>
              <w:pStyle w:val="Tabellcell"/>
              <w:jc w:val="right"/>
            </w:pPr>
            <w:r>
              <w:t>3,8</w:t>
            </w:r>
          </w:p>
        </w:tc>
        <w:tc>
          <w:tcPr>
            <w:tcW w:w="2552" w:type="dxa"/>
            <w:tcBorders>
              <w:top w:val="nil"/>
              <w:left w:val="nil"/>
              <w:bottom w:val="nil"/>
              <w:right w:val="nil"/>
            </w:tcBorders>
            <w:shd w:val="clear" w:color="auto" w:fill="FFFFFF"/>
          </w:tcPr>
          <w:p w:rsidR="00076CB7" w:rsidRDefault="00DF7683">
            <w:pPr>
              <w:pStyle w:val="Tabellcell"/>
              <w:jc w:val="right"/>
            </w:pPr>
            <w:r>
              <w:t>8,8</w:t>
            </w:r>
          </w:p>
        </w:tc>
        <w:tc>
          <w:tcPr>
            <w:tcW w:w="2552" w:type="dxa"/>
            <w:tcBorders>
              <w:top w:val="nil"/>
              <w:left w:val="nil"/>
              <w:bottom w:val="nil"/>
              <w:right w:val="nil"/>
            </w:tcBorders>
            <w:shd w:val="clear" w:color="auto" w:fill="FFFFFF"/>
          </w:tcPr>
          <w:p w:rsidR="00076CB7" w:rsidRDefault="00DF7683">
            <w:pPr>
              <w:pStyle w:val="Tabellcell"/>
              <w:jc w:val="right"/>
            </w:pPr>
            <w:r>
              <w:t>18,8</w:t>
            </w:r>
          </w:p>
        </w:tc>
      </w:tr>
      <w:tr w:rsidR="00076CB7">
        <w:trPr>
          <w:cantSplit w:val="0"/>
        </w:trPr>
        <w:tc>
          <w:tcPr>
            <w:tcW w:w="2552" w:type="dxa"/>
            <w:tcBorders>
              <w:top w:val="nil"/>
              <w:left w:val="nil"/>
              <w:bottom w:val="nil"/>
              <w:right w:val="nil"/>
            </w:tcBorders>
            <w:shd w:val="clear" w:color="auto" w:fill="FFFFFF"/>
          </w:tcPr>
          <w:p w:rsidR="00076CB7" w:rsidRDefault="00DF7683">
            <w:pPr>
              <w:pStyle w:val="Tabellcell"/>
            </w:pPr>
            <w:r>
              <w:rPr>
                <w:b/>
              </w:rPr>
              <w:t>Driftsnetto</w:t>
            </w:r>
          </w:p>
        </w:tc>
        <w:tc>
          <w:tcPr>
            <w:tcW w:w="2552" w:type="dxa"/>
            <w:tcBorders>
              <w:top w:val="nil"/>
              <w:left w:val="nil"/>
              <w:bottom w:val="nil"/>
              <w:right w:val="nil"/>
            </w:tcBorders>
            <w:shd w:val="clear" w:color="auto" w:fill="FFFFFF"/>
          </w:tcPr>
          <w:p w:rsidR="00076CB7" w:rsidRDefault="00DF7683">
            <w:pPr>
              <w:pStyle w:val="Tabellcell"/>
              <w:jc w:val="right"/>
            </w:pPr>
            <w:r>
              <w:rPr>
                <w:b/>
              </w:rPr>
              <w:t>67,0</w:t>
            </w:r>
          </w:p>
        </w:tc>
        <w:tc>
          <w:tcPr>
            <w:tcW w:w="2552" w:type="dxa"/>
            <w:tcBorders>
              <w:top w:val="nil"/>
              <w:left w:val="nil"/>
              <w:bottom w:val="nil"/>
              <w:right w:val="nil"/>
            </w:tcBorders>
            <w:shd w:val="clear" w:color="auto" w:fill="FFFFFF"/>
          </w:tcPr>
          <w:p w:rsidR="00076CB7" w:rsidRDefault="00DF7683">
            <w:pPr>
              <w:pStyle w:val="Tabellcell"/>
              <w:jc w:val="right"/>
            </w:pPr>
            <w:r>
              <w:rPr>
                <w:b/>
              </w:rPr>
              <w:t>77,2</w:t>
            </w:r>
          </w:p>
        </w:tc>
        <w:tc>
          <w:tcPr>
            <w:tcW w:w="2552" w:type="dxa"/>
            <w:tcBorders>
              <w:top w:val="nil"/>
              <w:left w:val="nil"/>
              <w:bottom w:val="nil"/>
              <w:right w:val="nil"/>
            </w:tcBorders>
            <w:shd w:val="clear" w:color="auto" w:fill="FFFFFF"/>
          </w:tcPr>
          <w:p w:rsidR="00076CB7" w:rsidRDefault="00DF7683">
            <w:pPr>
              <w:pStyle w:val="Tabellcell"/>
              <w:jc w:val="right"/>
            </w:pPr>
            <w:r>
              <w:rPr>
                <w:b/>
              </w:rPr>
              <w:t>88,4</w:t>
            </w:r>
          </w:p>
        </w:tc>
      </w:tr>
      <w:tr w:rsidR="00076CB7">
        <w:trPr>
          <w:cantSplit w:val="0"/>
        </w:trPr>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trPr>
          <w:cantSplit w:val="0"/>
        </w:trPr>
        <w:tc>
          <w:tcPr>
            <w:tcW w:w="2552" w:type="dxa"/>
            <w:tcBorders>
              <w:top w:val="nil"/>
              <w:left w:val="nil"/>
              <w:bottom w:val="nil"/>
              <w:right w:val="nil"/>
            </w:tcBorders>
            <w:shd w:val="clear" w:color="auto" w:fill="FFFFFF"/>
          </w:tcPr>
          <w:p w:rsidR="00076CB7" w:rsidRDefault="00DF7683">
            <w:pPr>
              <w:pStyle w:val="Tabellcell"/>
            </w:pPr>
            <w:r>
              <w:rPr>
                <w:b/>
              </w:rPr>
              <w:t>Investeringar</w:t>
            </w:r>
          </w:p>
        </w:tc>
        <w:tc>
          <w:tcPr>
            <w:tcW w:w="2552" w:type="dxa"/>
            <w:tcBorders>
              <w:top w:val="nil"/>
              <w:left w:val="nil"/>
              <w:bottom w:val="nil"/>
              <w:right w:val="nil"/>
            </w:tcBorders>
            <w:shd w:val="clear" w:color="auto" w:fill="FFFFFF"/>
          </w:tcPr>
          <w:p w:rsidR="00076CB7" w:rsidRDefault="00DF7683">
            <w:pPr>
              <w:pStyle w:val="Tabellcell"/>
              <w:jc w:val="right"/>
            </w:pPr>
            <w:r>
              <w:rPr>
                <w:b/>
              </w:rPr>
              <w:t>-129,0</w:t>
            </w:r>
          </w:p>
        </w:tc>
        <w:tc>
          <w:tcPr>
            <w:tcW w:w="2552" w:type="dxa"/>
            <w:tcBorders>
              <w:top w:val="nil"/>
              <w:left w:val="nil"/>
              <w:bottom w:val="nil"/>
              <w:right w:val="nil"/>
            </w:tcBorders>
            <w:shd w:val="clear" w:color="auto" w:fill="FFFFFF"/>
          </w:tcPr>
          <w:p w:rsidR="00076CB7" w:rsidRDefault="00DF7683">
            <w:pPr>
              <w:pStyle w:val="Tabellcell"/>
              <w:jc w:val="right"/>
            </w:pPr>
            <w:r>
              <w:rPr>
                <w:b/>
              </w:rPr>
              <w:t>-129,0</w:t>
            </w:r>
          </w:p>
        </w:tc>
        <w:tc>
          <w:tcPr>
            <w:tcW w:w="2552" w:type="dxa"/>
            <w:tcBorders>
              <w:top w:val="nil"/>
              <w:left w:val="nil"/>
              <w:bottom w:val="nil"/>
              <w:right w:val="nil"/>
            </w:tcBorders>
            <w:shd w:val="clear" w:color="auto" w:fill="FFFFFF"/>
          </w:tcPr>
          <w:p w:rsidR="00076CB7" w:rsidRDefault="00DF7683">
            <w:pPr>
              <w:pStyle w:val="Tabellcell"/>
              <w:jc w:val="right"/>
            </w:pPr>
            <w:r>
              <w:rPr>
                <w:b/>
              </w:rPr>
              <w:t>-129,0</w:t>
            </w:r>
          </w:p>
        </w:tc>
      </w:tr>
      <w:tr w:rsidR="00076CB7">
        <w:trPr>
          <w:cantSplit w:val="0"/>
        </w:trPr>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trPr>
          <w:cantSplit w:val="0"/>
        </w:trPr>
        <w:tc>
          <w:tcPr>
            <w:tcW w:w="2552" w:type="dxa"/>
            <w:tcBorders>
              <w:top w:val="nil"/>
              <w:left w:val="nil"/>
              <w:bottom w:val="nil"/>
              <w:right w:val="nil"/>
            </w:tcBorders>
            <w:shd w:val="clear" w:color="auto" w:fill="FFFFFF"/>
          </w:tcPr>
          <w:p w:rsidR="00076CB7" w:rsidRDefault="00DF7683">
            <w:pPr>
              <w:pStyle w:val="Tabellcell"/>
            </w:pPr>
            <w:r>
              <w:rPr>
                <w:b/>
              </w:rPr>
              <w:t>Finansiering</w:t>
            </w: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trPr>
          <w:cantSplit w:val="0"/>
        </w:trPr>
        <w:tc>
          <w:tcPr>
            <w:tcW w:w="2552" w:type="dxa"/>
            <w:tcBorders>
              <w:top w:val="nil"/>
              <w:left w:val="nil"/>
              <w:bottom w:val="nil"/>
              <w:right w:val="nil"/>
            </w:tcBorders>
            <w:shd w:val="clear" w:color="auto" w:fill="FFFFFF"/>
          </w:tcPr>
          <w:p w:rsidR="00076CB7" w:rsidRDefault="00DF7683">
            <w:pPr>
              <w:pStyle w:val="Tabellcell"/>
            </w:pPr>
            <w:r>
              <w:t>Upplåning</w:t>
            </w:r>
          </w:p>
        </w:tc>
        <w:tc>
          <w:tcPr>
            <w:tcW w:w="2552" w:type="dxa"/>
            <w:tcBorders>
              <w:top w:val="nil"/>
              <w:left w:val="nil"/>
              <w:bottom w:val="nil"/>
              <w:right w:val="nil"/>
            </w:tcBorders>
            <w:shd w:val="clear" w:color="auto" w:fill="FFFFFF"/>
          </w:tcPr>
          <w:p w:rsidR="00076CB7" w:rsidRDefault="00DF7683">
            <w:pPr>
              <w:pStyle w:val="Tabellcell"/>
              <w:jc w:val="right"/>
            </w:pPr>
            <w:r>
              <w:t>39,8</w:t>
            </w:r>
          </w:p>
        </w:tc>
        <w:tc>
          <w:tcPr>
            <w:tcW w:w="2552" w:type="dxa"/>
            <w:tcBorders>
              <w:top w:val="nil"/>
              <w:left w:val="nil"/>
              <w:bottom w:val="nil"/>
              <w:right w:val="nil"/>
            </w:tcBorders>
            <w:shd w:val="clear" w:color="auto" w:fill="FFFFFF"/>
          </w:tcPr>
          <w:p w:rsidR="00076CB7" w:rsidRDefault="00DF7683">
            <w:pPr>
              <w:pStyle w:val="Tabellcell"/>
              <w:jc w:val="right"/>
            </w:pPr>
            <w:r>
              <w:t>30,0</w:t>
            </w:r>
          </w:p>
        </w:tc>
        <w:tc>
          <w:tcPr>
            <w:tcW w:w="2552" w:type="dxa"/>
            <w:tcBorders>
              <w:top w:val="nil"/>
              <w:left w:val="nil"/>
              <w:bottom w:val="nil"/>
              <w:right w:val="nil"/>
            </w:tcBorders>
            <w:shd w:val="clear" w:color="auto" w:fill="FFFFFF"/>
          </w:tcPr>
          <w:p w:rsidR="00076CB7" w:rsidRDefault="00DF7683">
            <w:pPr>
              <w:pStyle w:val="Tabellcell"/>
              <w:jc w:val="right"/>
            </w:pPr>
            <w:r>
              <w:t>30,0</w:t>
            </w:r>
          </w:p>
        </w:tc>
      </w:tr>
      <w:tr w:rsidR="00076CB7">
        <w:trPr>
          <w:cantSplit w:val="0"/>
        </w:trPr>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255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trPr>
          <w:cantSplit w:val="0"/>
        </w:trPr>
        <w:tc>
          <w:tcPr>
            <w:tcW w:w="2552" w:type="dxa"/>
            <w:tcBorders>
              <w:top w:val="nil"/>
              <w:left w:val="nil"/>
              <w:bottom w:val="nil"/>
              <w:right w:val="nil"/>
            </w:tcBorders>
            <w:shd w:val="clear" w:color="auto" w:fill="FFFFFF"/>
          </w:tcPr>
          <w:p w:rsidR="00076CB7" w:rsidRDefault="00DF7683">
            <w:pPr>
              <w:pStyle w:val="Tabellcell"/>
            </w:pPr>
            <w:r>
              <w:rPr>
                <w:b/>
              </w:rPr>
              <w:t>Förändring av likvida medel</w:t>
            </w:r>
          </w:p>
        </w:tc>
        <w:tc>
          <w:tcPr>
            <w:tcW w:w="2552" w:type="dxa"/>
            <w:tcBorders>
              <w:top w:val="nil"/>
              <w:left w:val="nil"/>
              <w:bottom w:val="nil"/>
              <w:right w:val="nil"/>
            </w:tcBorders>
            <w:shd w:val="clear" w:color="auto" w:fill="FFFFFF"/>
          </w:tcPr>
          <w:p w:rsidR="00076CB7" w:rsidRDefault="00DF7683">
            <w:pPr>
              <w:pStyle w:val="Tabellcell"/>
              <w:jc w:val="right"/>
            </w:pPr>
            <w:r>
              <w:rPr>
                <w:b/>
              </w:rPr>
              <w:t>-22,1</w:t>
            </w:r>
          </w:p>
        </w:tc>
        <w:tc>
          <w:tcPr>
            <w:tcW w:w="2552" w:type="dxa"/>
            <w:tcBorders>
              <w:top w:val="nil"/>
              <w:left w:val="nil"/>
              <w:bottom w:val="nil"/>
              <w:right w:val="nil"/>
            </w:tcBorders>
            <w:shd w:val="clear" w:color="auto" w:fill="FFFFFF"/>
          </w:tcPr>
          <w:p w:rsidR="00076CB7" w:rsidRDefault="00DF7683">
            <w:pPr>
              <w:pStyle w:val="Tabellcell"/>
              <w:jc w:val="right"/>
            </w:pPr>
            <w:r>
              <w:rPr>
                <w:b/>
              </w:rPr>
              <w:t>-21,8</w:t>
            </w:r>
          </w:p>
        </w:tc>
        <w:tc>
          <w:tcPr>
            <w:tcW w:w="2552" w:type="dxa"/>
            <w:tcBorders>
              <w:top w:val="nil"/>
              <w:left w:val="nil"/>
              <w:bottom w:val="nil"/>
              <w:right w:val="nil"/>
            </w:tcBorders>
            <w:shd w:val="clear" w:color="auto" w:fill="FFFFFF"/>
          </w:tcPr>
          <w:p w:rsidR="00076CB7" w:rsidRDefault="00DF7683">
            <w:pPr>
              <w:pStyle w:val="Tabellcell"/>
              <w:jc w:val="right"/>
            </w:pPr>
            <w:r>
              <w:rPr>
                <w:b/>
              </w:rPr>
              <w:t>-10,6</w:t>
            </w:r>
          </w:p>
        </w:tc>
      </w:tr>
    </w:tbl>
    <w:p w:rsidR="004906F0" w:rsidRDefault="004906F0">
      <w:pPr>
        <w:pStyle w:val="Tabellrubrik"/>
      </w:pPr>
      <w:r>
        <w:br w:type="page"/>
      </w:r>
    </w:p>
    <w:p w:rsidR="00076CB7" w:rsidRDefault="00DF7683">
      <w:pPr>
        <w:pStyle w:val="Tabellrubrik"/>
      </w:pPr>
      <w:r>
        <w:lastRenderedPageBreak/>
        <w:t>Balansbudget, mnkr</w:t>
      </w:r>
    </w:p>
    <w:tbl>
      <w:tblPr>
        <w:tblStyle w:val="Tabellrutnt"/>
        <w:tblOverlap w:val="never"/>
        <w:tblW w:w="0" w:type="auto"/>
        <w:tblLayout w:type="fixed"/>
        <w:tblLook w:val="04A0" w:firstRow="1" w:lastRow="0" w:firstColumn="1" w:lastColumn="0" w:noHBand="0" w:noVBand="1"/>
      </w:tblPr>
      <w:tblGrid>
        <w:gridCol w:w="4077"/>
        <w:gridCol w:w="1701"/>
        <w:gridCol w:w="1701"/>
        <w:gridCol w:w="1701"/>
      </w:tblGrid>
      <w:tr w:rsidR="00076CB7" w:rsidTr="004906F0">
        <w:trPr>
          <w:cantSplit w:val="0"/>
        </w:trPr>
        <w:tc>
          <w:tcPr>
            <w:tcW w:w="4077" w:type="dxa"/>
            <w:tcBorders>
              <w:top w:val="nil"/>
              <w:left w:val="nil"/>
              <w:bottom w:val="nil"/>
              <w:right w:val="nil"/>
            </w:tcBorders>
            <w:shd w:val="clear" w:color="auto" w:fill="FFFFFF"/>
            <w:vAlign w:val="center"/>
          </w:tcPr>
          <w:p w:rsidR="00076CB7" w:rsidRDefault="00DF7683">
            <w:pPr>
              <w:pStyle w:val="Tabellcell"/>
            </w:pPr>
            <w:r>
              <w:rPr>
                <w:b/>
              </w:rPr>
              <w:t> </w:t>
            </w:r>
          </w:p>
        </w:tc>
        <w:tc>
          <w:tcPr>
            <w:tcW w:w="1701" w:type="dxa"/>
            <w:tcBorders>
              <w:top w:val="nil"/>
              <w:left w:val="nil"/>
              <w:bottom w:val="nil"/>
              <w:right w:val="nil"/>
            </w:tcBorders>
            <w:shd w:val="clear" w:color="auto" w:fill="FFFFFF"/>
            <w:vAlign w:val="center"/>
          </w:tcPr>
          <w:p w:rsidR="00076CB7" w:rsidRDefault="00DF7683">
            <w:pPr>
              <w:pStyle w:val="Tabellcell"/>
              <w:jc w:val="right"/>
            </w:pPr>
            <w:r>
              <w:rPr>
                <w:b/>
              </w:rPr>
              <w:t>Budget 201231</w:t>
            </w:r>
          </w:p>
        </w:tc>
        <w:tc>
          <w:tcPr>
            <w:tcW w:w="1701" w:type="dxa"/>
            <w:tcBorders>
              <w:top w:val="nil"/>
              <w:left w:val="nil"/>
              <w:bottom w:val="nil"/>
              <w:right w:val="nil"/>
            </w:tcBorders>
            <w:shd w:val="clear" w:color="auto" w:fill="FFFFFF"/>
            <w:vAlign w:val="center"/>
          </w:tcPr>
          <w:p w:rsidR="00076CB7" w:rsidRDefault="00DF7683">
            <w:pPr>
              <w:pStyle w:val="Tabellcell"/>
              <w:jc w:val="right"/>
            </w:pPr>
            <w:r>
              <w:rPr>
                <w:b/>
              </w:rPr>
              <w:t>Plan 211231</w:t>
            </w:r>
          </w:p>
        </w:tc>
        <w:tc>
          <w:tcPr>
            <w:tcW w:w="1701" w:type="dxa"/>
            <w:tcBorders>
              <w:top w:val="nil"/>
              <w:left w:val="nil"/>
              <w:bottom w:val="nil"/>
              <w:right w:val="nil"/>
            </w:tcBorders>
            <w:shd w:val="clear" w:color="auto" w:fill="FFFFFF"/>
            <w:vAlign w:val="center"/>
          </w:tcPr>
          <w:p w:rsidR="00076CB7" w:rsidRDefault="00DF7683">
            <w:pPr>
              <w:pStyle w:val="Tabellcell"/>
              <w:jc w:val="right"/>
            </w:pPr>
            <w:r>
              <w:rPr>
                <w:b/>
              </w:rPr>
              <w:t>Plan 221231</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rPr>
                <w:b/>
                <w:i/>
              </w:rPr>
              <w:t>Tillgångar</w:t>
            </w: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Materiella anläggningstillgångar</w:t>
            </w:r>
          </w:p>
        </w:tc>
        <w:tc>
          <w:tcPr>
            <w:tcW w:w="1701" w:type="dxa"/>
            <w:tcBorders>
              <w:top w:val="nil"/>
              <w:left w:val="nil"/>
              <w:bottom w:val="nil"/>
              <w:right w:val="nil"/>
            </w:tcBorders>
            <w:shd w:val="clear" w:color="auto" w:fill="FFFFFF"/>
          </w:tcPr>
          <w:p w:rsidR="00076CB7" w:rsidRDefault="00DF7683">
            <w:pPr>
              <w:pStyle w:val="Tabellcell"/>
              <w:jc w:val="right"/>
            </w:pPr>
            <w:r>
              <w:t>895,9</w:t>
            </w:r>
          </w:p>
        </w:tc>
        <w:tc>
          <w:tcPr>
            <w:tcW w:w="1701" w:type="dxa"/>
            <w:tcBorders>
              <w:top w:val="nil"/>
              <w:left w:val="nil"/>
              <w:bottom w:val="nil"/>
              <w:right w:val="nil"/>
            </w:tcBorders>
            <w:shd w:val="clear" w:color="auto" w:fill="FFFFFF"/>
          </w:tcPr>
          <w:p w:rsidR="00076CB7" w:rsidRDefault="00DF7683">
            <w:pPr>
              <w:pStyle w:val="Tabellcell"/>
              <w:jc w:val="right"/>
            </w:pPr>
            <w:r>
              <w:t>979,1</w:t>
            </w:r>
          </w:p>
        </w:tc>
        <w:tc>
          <w:tcPr>
            <w:tcW w:w="1701" w:type="dxa"/>
            <w:tcBorders>
              <w:top w:val="nil"/>
              <w:left w:val="nil"/>
              <w:bottom w:val="nil"/>
              <w:right w:val="nil"/>
            </w:tcBorders>
            <w:shd w:val="clear" w:color="auto" w:fill="FFFFFF"/>
          </w:tcPr>
          <w:p w:rsidR="00076CB7" w:rsidRDefault="00DF7683">
            <w:pPr>
              <w:pStyle w:val="Tabellcell"/>
              <w:jc w:val="right"/>
            </w:pPr>
            <w:r>
              <w:t>1 061,3</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Finansiella anläggningstillgångar</w:t>
            </w:r>
          </w:p>
        </w:tc>
        <w:tc>
          <w:tcPr>
            <w:tcW w:w="1701" w:type="dxa"/>
            <w:tcBorders>
              <w:top w:val="nil"/>
              <w:left w:val="nil"/>
              <w:bottom w:val="nil"/>
              <w:right w:val="nil"/>
            </w:tcBorders>
            <w:shd w:val="clear" w:color="auto" w:fill="FFFFFF"/>
          </w:tcPr>
          <w:p w:rsidR="00076CB7" w:rsidRDefault="00DF7683">
            <w:pPr>
              <w:pStyle w:val="Tabellcell"/>
              <w:jc w:val="right"/>
            </w:pPr>
            <w:r>
              <w:t>44,1</w:t>
            </w:r>
          </w:p>
        </w:tc>
        <w:tc>
          <w:tcPr>
            <w:tcW w:w="1701" w:type="dxa"/>
            <w:tcBorders>
              <w:top w:val="nil"/>
              <w:left w:val="nil"/>
              <w:bottom w:val="nil"/>
              <w:right w:val="nil"/>
            </w:tcBorders>
            <w:shd w:val="clear" w:color="auto" w:fill="FFFFFF"/>
          </w:tcPr>
          <w:p w:rsidR="00076CB7" w:rsidRDefault="00DF7683">
            <w:pPr>
              <w:pStyle w:val="Tabellcell"/>
              <w:jc w:val="right"/>
            </w:pPr>
            <w:r>
              <w:t>44,1</w:t>
            </w:r>
          </w:p>
        </w:tc>
        <w:tc>
          <w:tcPr>
            <w:tcW w:w="1701" w:type="dxa"/>
            <w:tcBorders>
              <w:top w:val="nil"/>
              <w:left w:val="nil"/>
              <w:bottom w:val="nil"/>
              <w:right w:val="nil"/>
            </w:tcBorders>
            <w:shd w:val="clear" w:color="auto" w:fill="FFFFFF"/>
          </w:tcPr>
          <w:p w:rsidR="00076CB7" w:rsidRDefault="00DF7683">
            <w:pPr>
              <w:pStyle w:val="Tabellcell"/>
              <w:jc w:val="right"/>
            </w:pPr>
            <w:r>
              <w:t>44,1</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rPr>
                <w:b/>
              </w:rPr>
              <w:t>Summa anläggningstillgångar</w:t>
            </w:r>
          </w:p>
        </w:tc>
        <w:tc>
          <w:tcPr>
            <w:tcW w:w="1701" w:type="dxa"/>
            <w:tcBorders>
              <w:top w:val="nil"/>
              <w:left w:val="nil"/>
              <w:bottom w:val="nil"/>
              <w:right w:val="nil"/>
            </w:tcBorders>
            <w:shd w:val="clear" w:color="auto" w:fill="FFFFFF"/>
          </w:tcPr>
          <w:p w:rsidR="00076CB7" w:rsidRDefault="00DF7683">
            <w:pPr>
              <w:pStyle w:val="Tabellcell"/>
              <w:jc w:val="right"/>
            </w:pPr>
            <w:r>
              <w:rPr>
                <w:b/>
              </w:rPr>
              <w:t>940,0</w:t>
            </w:r>
          </w:p>
        </w:tc>
        <w:tc>
          <w:tcPr>
            <w:tcW w:w="1701" w:type="dxa"/>
            <w:tcBorders>
              <w:top w:val="nil"/>
              <w:left w:val="nil"/>
              <w:bottom w:val="nil"/>
              <w:right w:val="nil"/>
            </w:tcBorders>
            <w:shd w:val="clear" w:color="auto" w:fill="FFFFFF"/>
          </w:tcPr>
          <w:p w:rsidR="00076CB7" w:rsidRDefault="00DF7683">
            <w:pPr>
              <w:pStyle w:val="Tabellcell"/>
              <w:jc w:val="right"/>
            </w:pPr>
            <w:r>
              <w:rPr>
                <w:b/>
              </w:rPr>
              <w:t>1 023,2</w:t>
            </w:r>
          </w:p>
        </w:tc>
        <w:tc>
          <w:tcPr>
            <w:tcW w:w="1701" w:type="dxa"/>
            <w:tcBorders>
              <w:top w:val="nil"/>
              <w:left w:val="nil"/>
              <w:bottom w:val="nil"/>
              <w:right w:val="nil"/>
            </w:tcBorders>
            <w:shd w:val="clear" w:color="auto" w:fill="FFFFFF"/>
          </w:tcPr>
          <w:p w:rsidR="00076CB7" w:rsidRDefault="00DF7683">
            <w:pPr>
              <w:pStyle w:val="Tabellcell"/>
              <w:jc w:val="right"/>
            </w:pPr>
            <w:r>
              <w:rPr>
                <w:b/>
              </w:rPr>
              <w:t>1 105,4</w:t>
            </w:r>
          </w:p>
        </w:tc>
      </w:tr>
      <w:tr w:rsidR="00076CB7" w:rsidTr="004906F0">
        <w:trPr>
          <w:cantSplit w:val="0"/>
        </w:trPr>
        <w:tc>
          <w:tcPr>
            <w:tcW w:w="407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Förråd</w:t>
            </w:r>
          </w:p>
        </w:tc>
        <w:tc>
          <w:tcPr>
            <w:tcW w:w="1701" w:type="dxa"/>
            <w:tcBorders>
              <w:top w:val="nil"/>
              <w:left w:val="nil"/>
              <w:bottom w:val="nil"/>
              <w:right w:val="nil"/>
            </w:tcBorders>
            <w:shd w:val="clear" w:color="auto" w:fill="FFFFFF"/>
          </w:tcPr>
          <w:p w:rsidR="00076CB7" w:rsidRDefault="00DF7683">
            <w:pPr>
              <w:pStyle w:val="Tabellcell"/>
              <w:jc w:val="right"/>
            </w:pPr>
            <w:r>
              <w:t>16,6</w:t>
            </w:r>
          </w:p>
        </w:tc>
        <w:tc>
          <w:tcPr>
            <w:tcW w:w="1701" w:type="dxa"/>
            <w:tcBorders>
              <w:top w:val="nil"/>
              <w:left w:val="nil"/>
              <w:bottom w:val="nil"/>
              <w:right w:val="nil"/>
            </w:tcBorders>
            <w:shd w:val="clear" w:color="auto" w:fill="FFFFFF"/>
          </w:tcPr>
          <w:p w:rsidR="00076CB7" w:rsidRDefault="00DF7683">
            <w:pPr>
              <w:pStyle w:val="Tabellcell"/>
              <w:jc w:val="right"/>
            </w:pPr>
            <w:r>
              <w:t>16,6</w:t>
            </w:r>
          </w:p>
        </w:tc>
        <w:tc>
          <w:tcPr>
            <w:tcW w:w="1701" w:type="dxa"/>
            <w:tcBorders>
              <w:top w:val="nil"/>
              <w:left w:val="nil"/>
              <w:bottom w:val="nil"/>
              <w:right w:val="nil"/>
            </w:tcBorders>
            <w:shd w:val="clear" w:color="auto" w:fill="FFFFFF"/>
          </w:tcPr>
          <w:p w:rsidR="00076CB7" w:rsidRDefault="00DF7683">
            <w:pPr>
              <w:pStyle w:val="Tabellcell"/>
              <w:jc w:val="right"/>
            </w:pPr>
            <w:r>
              <w:t>16,6</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Fordringar</w:t>
            </w:r>
          </w:p>
        </w:tc>
        <w:tc>
          <w:tcPr>
            <w:tcW w:w="1701" w:type="dxa"/>
            <w:tcBorders>
              <w:top w:val="nil"/>
              <w:left w:val="nil"/>
              <w:bottom w:val="nil"/>
              <w:right w:val="nil"/>
            </w:tcBorders>
            <w:shd w:val="clear" w:color="auto" w:fill="FFFFFF"/>
          </w:tcPr>
          <w:p w:rsidR="00076CB7" w:rsidRDefault="00DF7683">
            <w:pPr>
              <w:pStyle w:val="Tabellcell"/>
              <w:jc w:val="right"/>
            </w:pPr>
            <w:r>
              <w:t>50,0</w:t>
            </w:r>
          </w:p>
        </w:tc>
        <w:tc>
          <w:tcPr>
            <w:tcW w:w="1701" w:type="dxa"/>
            <w:tcBorders>
              <w:top w:val="nil"/>
              <w:left w:val="nil"/>
              <w:bottom w:val="nil"/>
              <w:right w:val="nil"/>
            </w:tcBorders>
            <w:shd w:val="clear" w:color="auto" w:fill="FFFFFF"/>
          </w:tcPr>
          <w:p w:rsidR="00076CB7" w:rsidRDefault="00DF7683">
            <w:pPr>
              <w:pStyle w:val="Tabellcell"/>
              <w:jc w:val="right"/>
            </w:pPr>
            <w:r>
              <w:t>50,0</w:t>
            </w:r>
          </w:p>
        </w:tc>
        <w:tc>
          <w:tcPr>
            <w:tcW w:w="1701" w:type="dxa"/>
            <w:tcBorders>
              <w:top w:val="nil"/>
              <w:left w:val="nil"/>
              <w:bottom w:val="nil"/>
              <w:right w:val="nil"/>
            </w:tcBorders>
            <w:shd w:val="clear" w:color="auto" w:fill="FFFFFF"/>
          </w:tcPr>
          <w:p w:rsidR="00076CB7" w:rsidRDefault="00DF7683">
            <w:pPr>
              <w:pStyle w:val="Tabellcell"/>
              <w:jc w:val="right"/>
            </w:pPr>
            <w:r>
              <w:t>50,0</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Kassa och bank</w:t>
            </w:r>
          </w:p>
        </w:tc>
        <w:tc>
          <w:tcPr>
            <w:tcW w:w="1701" w:type="dxa"/>
            <w:tcBorders>
              <w:top w:val="nil"/>
              <w:left w:val="nil"/>
              <w:bottom w:val="nil"/>
              <w:right w:val="nil"/>
            </w:tcBorders>
            <w:shd w:val="clear" w:color="auto" w:fill="FFFFFF"/>
          </w:tcPr>
          <w:p w:rsidR="00076CB7" w:rsidRDefault="00DF7683">
            <w:pPr>
              <w:pStyle w:val="Tabellcell"/>
              <w:jc w:val="right"/>
            </w:pPr>
            <w:r>
              <w:t>39,1</w:t>
            </w:r>
          </w:p>
        </w:tc>
        <w:tc>
          <w:tcPr>
            <w:tcW w:w="1701" w:type="dxa"/>
            <w:tcBorders>
              <w:top w:val="nil"/>
              <w:left w:val="nil"/>
              <w:bottom w:val="nil"/>
              <w:right w:val="nil"/>
            </w:tcBorders>
            <w:shd w:val="clear" w:color="auto" w:fill="FFFFFF"/>
          </w:tcPr>
          <w:p w:rsidR="00076CB7" w:rsidRDefault="00DF7683">
            <w:pPr>
              <w:pStyle w:val="Tabellcell"/>
              <w:jc w:val="right"/>
            </w:pPr>
            <w:r>
              <w:t>17,3</w:t>
            </w:r>
          </w:p>
        </w:tc>
        <w:tc>
          <w:tcPr>
            <w:tcW w:w="1701" w:type="dxa"/>
            <w:tcBorders>
              <w:top w:val="nil"/>
              <w:left w:val="nil"/>
              <w:bottom w:val="nil"/>
              <w:right w:val="nil"/>
            </w:tcBorders>
            <w:shd w:val="clear" w:color="auto" w:fill="FFFFFF"/>
          </w:tcPr>
          <w:p w:rsidR="00076CB7" w:rsidRDefault="00DF7683">
            <w:pPr>
              <w:pStyle w:val="Tabellcell"/>
              <w:jc w:val="right"/>
            </w:pPr>
            <w:r>
              <w:t>6,6</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rPr>
                <w:b/>
              </w:rPr>
              <w:t>Summa omsättningstillgångar</w:t>
            </w:r>
          </w:p>
        </w:tc>
        <w:tc>
          <w:tcPr>
            <w:tcW w:w="1701" w:type="dxa"/>
            <w:tcBorders>
              <w:top w:val="nil"/>
              <w:left w:val="nil"/>
              <w:bottom w:val="nil"/>
              <w:right w:val="nil"/>
            </w:tcBorders>
            <w:shd w:val="clear" w:color="auto" w:fill="FFFFFF"/>
          </w:tcPr>
          <w:p w:rsidR="00076CB7" w:rsidRDefault="00DF7683">
            <w:pPr>
              <w:pStyle w:val="Tabellcell"/>
              <w:jc w:val="right"/>
            </w:pPr>
            <w:r>
              <w:rPr>
                <w:b/>
              </w:rPr>
              <w:t>105,7</w:t>
            </w:r>
          </w:p>
        </w:tc>
        <w:tc>
          <w:tcPr>
            <w:tcW w:w="1701" w:type="dxa"/>
            <w:tcBorders>
              <w:top w:val="nil"/>
              <w:left w:val="nil"/>
              <w:bottom w:val="nil"/>
              <w:right w:val="nil"/>
            </w:tcBorders>
            <w:shd w:val="clear" w:color="auto" w:fill="FFFFFF"/>
          </w:tcPr>
          <w:p w:rsidR="00076CB7" w:rsidRDefault="00DF7683">
            <w:pPr>
              <w:pStyle w:val="Tabellcell"/>
              <w:jc w:val="right"/>
            </w:pPr>
            <w:r>
              <w:rPr>
                <w:b/>
              </w:rPr>
              <w:t>83,9</w:t>
            </w:r>
          </w:p>
        </w:tc>
        <w:tc>
          <w:tcPr>
            <w:tcW w:w="1701" w:type="dxa"/>
            <w:tcBorders>
              <w:top w:val="nil"/>
              <w:left w:val="nil"/>
              <w:bottom w:val="nil"/>
              <w:right w:val="nil"/>
            </w:tcBorders>
            <w:shd w:val="clear" w:color="auto" w:fill="FFFFFF"/>
          </w:tcPr>
          <w:p w:rsidR="00076CB7" w:rsidRDefault="00DF7683">
            <w:pPr>
              <w:pStyle w:val="Tabellcell"/>
              <w:jc w:val="right"/>
            </w:pPr>
            <w:r>
              <w:rPr>
                <w:b/>
              </w:rPr>
              <w:t>73,2</w:t>
            </w:r>
          </w:p>
        </w:tc>
      </w:tr>
      <w:tr w:rsidR="00076CB7" w:rsidTr="004906F0">
        <w:trPr>
          <w:cantSplit w:val="0"/>
        </w:trPr>
        <w:tc>
          <w:tcPr>
            <w:tcW w:w="4077" w:type="dxa"/>
            <w:tcBorders>
              <w:top w:val="nil"/>
              <w:left w:val="nil"/>
              <w:bottom w:val="single" w:sz="4" w:space="0" w:color="auto"/>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single" w:sz="4" w:space="0" w:color="auto"/>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single" w:sz="4" w:space="0" w:color="auto"/>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single" w:sz="4" w:space="0" w:color="auto"/>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single" w:sz="4" w:space="0" w:color="auto"/>
              <w:left w:val="nil"/>
              <w:bottom w:val="single" w:sz="4" w:space="0" w:color="auto"/>
              <w:right w:val="nil"/>
            </w:tcBorders>
            <w:shd w:val="clear" w:color="auto" w:fill="FFFFFF"/>
          </w:tcPr>
          <w:p w:rsidR="00076CB7" w:rsidRDefault="00DF7683">
            <w:pPr>
              <w:pStyle w:val="Tabellcell"/>
            </w:pPr>
            <w:r>
              <w:rPr>
                <w:b/>
              </w:rPr>
              <w:t>Summa tillgångar</w:t>
            </w:r>
          </w:p>
        </w:tc>
        <w:tc>
          <w:tcPr>
            <w:tcW w:w="1701" w:type="dxa"/>
            <w:tcBorders>
              <w:top w:val="single" w:sz="4" w:space="0" w:color="auto"/>
              <w:left w:val="nil"/>
              <w:bottom w:val="single" w:sz="4" w:space="0" w:color="auto"/>
              <w:right w:val="nil"/>
            </w:tcBorders>
            <w:shd w:val="clear" w:color="auto" w:fill="FFFFFF"/>
          </w:tcPr>
          <w:p w:rsidR="00076CB7" w:rsidRDefault="00DF7683">
            <w:pPr>
              <w:pStyle w:val="Tabellcell"/>
              <w:jc w:val="right"/>
            </w:pPr>
            <w:r>
              <w:rPr>
                <w:b/>
              </w:rPr>
              <w:t>1 045,7</w:t>
            </w:r>
          </w:p>
        </w:tc>
        <w:tc>
          <w:tcPr>
            <w:tcW w:w="1701" w:type="dxa"/>
            <w:tcBorders>
              <w:top w:val="single" w:sz="4" w:space="0" w:color="auto"/>
              <w:left w:val="nil"/>
              <w:bottom w:val="single" w:sz="4" w:space="0" w:color="auto"/>
              <w:right w:val="nil"/>
            </w:tcBorders>
            <w:shd w:val="clear" w:color="auto" w:fill="FFFFFF"/>
          </w:tcPr>
          <w:p w:rsidR="00076CB7" w:rsidRDefault="00DF7683">
            <w:pPr>
              <w:pStyle w:val="Tabellcell"/>
              <w:jc w:val="right"/>
            </w:pPr>
            <w:r>
              <w:rPr>
                <w:b/>
              </w:rPr>
              <w:t>1 107,1</w:t>
            </w:r>
          </w:p>
        </w:tc>
        <w:tc>
          <w:tcPr>
            <w:tcW w:w="1701" w:type="dxa"/>
            <w:tcBorders>
              <w:top w:val="single" w:sz="4" w:space="0" w:color="auto"/>
              <w:left w:val="nil"/>
              <w:bottom w:val="single" w:sz="4" w:space="0" w:color="auto"/>
              <w:right w:val="nil"/>
            </w:tcBorders>
            <w:shd w:val="clear" w:color="auto" w:fill="FFFFFF"/>
          </w:tcPr>
          <w:p w:rsidR="00076CB7" w:rsidRDefault="00DF7683">
            <w:pPr>
              <w:pStyle w:val="Tabellcell"/>
              <w:jc w:val="right"/>
            </w:pPr>
            <w:r>
              <w:rPr>
                <w:b/>
              </w:rPr>
              <w:t>1 178,7</w:t>
            </w:r>
          </w:p>
        </w:tc>
      </w:tr>
      <w:tr w:rsidR="00076CB7" w:rsidTr="004906F0">
        <w:trPr>
          <w:cantSplit w:val="0"/>
        </w:trPr>
        <w:tc>
          <w:tcPr>
            <w:tcW w:w="4077" w:type="dxa"/>
            <w:tcBorders>
              <w:top w:val="single" w:sz="4" w:space="0" w:color="auto"/>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single" w:sz="4" w:space="0" w:color="auto"/>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single" w:sz="4" w:space="0" w:color="auto"/>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single" w:sz="4" w:space="0" w:color="auto"/>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rPr>
                <w:b/>
                <w:i/>
              </w:rPr>
              <w:t>Eget kapital, avsättningar och skulder</w:t>
            </w: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rPr>
                <w:b/>
              </w:rPr>
              <w:t>Eget kapital</w:t>
            </w:r>
          </w:p>
        </w:tc>
        <w:tc>
          <w:tcPr>
            <w:tcW w:w="1701" w:type="dxa"/>
            <w:tcBorders>
              <w:top w:val="nil"/>
              <w:left w:val="nil"/>
              <w:bottom w:val="nil"/>
              <w:right w:val="nil"/>
            </w:tcBorders>
            <w:shd w:val="clear" w:color="auto" w:fill="FFFFFF"/>
          </w:tcPr>
          <w:p w:rsidR="00076CB7" w:rsidRDefault="00DF7683">
            <w:pPr>
              <w:pStyle w:val="Tabellcell"/>
              <w:jc w:val="right"/>
            </w:pPr>
            <w:r>
              <w:rPr>
                <w:b/>
              </w:rPr>
              <w:t>262,6</w:t>
            </w:r>
          </w:p>
        </w:tc>
        <w:tc>
          <w:tcPr>
            <w:tcW w:w="1701" w:type="dxa"/>
            <w:tcBorders>
              <w:top w:val="nil"/>
              <w:left w:val="nil"/>
              <w:bottom w:val="nil"/>
              <w:right w:val="nil"/>
            </w:tcBorders>
            <w:shd w:val="clear" w:color="auto" w:fill="FFFFFF"/>
          </w:tcPr>
          <w:p w:rsidR="00076CB7" w:rsidRDefault="00DF7683">
            <w:pPr>
              <w:pStyle w:val="Tabellcell"/>
              <w:jc w:val="right"/>
            </w:pPr>
            <w:r>
              <w:rPr>
                <w:b/>
              </w:rPr>
              <w:t>285,2</w:t>
            </w:r>
          </w:p>
        </w:tc>
        <w:tc>
          <w:tcPr>
            <w:tcW w:w="1701" w:type="dxa"/>
            <w:tcBorders>
              <w:top w:val="nil"/>
              <w:left w:val="nil"/>
              <w:bottom w:val="nil"/>
              <w:right w:val="nil"/>
            </w:tcBorders>
            <w:shd w:val="clear" w:color="auto" w:fill="FFFFFF"/>
          </w:tcPr>
          <w:p w:rsidR="00076CB7" w:rsidRDefault="00DF7683">
            <w:pPr>
              <w:pStyle w:val="Tabellcell"/>
              <w:jc w:val="right"/>
            </w:pPr>
            <w:r>
              <w:rPr>
                <w:b/>
              </w:rPr>
              <w:t>307,9</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rPr>
                <w:i/>
              </w:rPr>
              <w:t>därav årets resultat</w:t>
            </w:r>
          </w:p>
        </w:tc>
        <w:tc>
          <w:tcPr>
            <w:tcW w:w="1701" w:type="dxa"/>
            <w:tcBorders>
              <w:top w:val="nil"/>
              <w:left w:val="nil"/>
              <w:bottom w:val="nil"/>
              <w:right w:val="nil"/>
            </w:tcBorders>
            <w:shd w:val="clear" w:color="auto" w:fill="FFFFFF"/>
          </w:tcPr>
          <w:p w:rsidR="00076CB7" w:rsidRDefault="00DF7683">
            <w:pPr>
              <w:pStyle w:val="Tabellcell"/>
              <w:jc w:val="right"/>
            </w:pPr>
            <w:r>
              <w:rPr>
                <w:i/>
              </w:rPr>
              <w:t>18,5</w:t>
            </w:r>
          </w:p>
        </w:tc>
        <w:tc>
          <w:tcPr>
            <w:tcW w:w="1701" w:type="dxa"/>
            <w:tcBorders>
              <w:top w:val="nil"/>
              <w:left w:val="nil"/>
              <w:bottom w:val="nil"/>
              <w:right w:val="nil"/>
            </w:tcBorders>
            <w:shd w:val="clear" w:color="auto" w:fill="FFFFFF"/>
          </w:tcPr>
          <w:p w:rsidR="00076CB7" w:rsidRDefault="00DF7683">
            <w:pPr>
              <w:pStyle w:val="Tabellcell"/>
              <w:jc w:val="right"/>
            </w:pPr>
            <w:r>
              <w:rPr>
                <w:i/>
              </w:rPr>
              <w:t>22,6</w:t>
            </w:r>
          </w:p>
        </w:tc>
        <w:tc>
          <w:tcPr>
            <w:tcW w:w="1701" w:type="dxa"/>
            <w:tcBorders>
              <w:top w:val="nil"/>
              <w:left w:val="nil"/>
              <w:bottom w:val="nil"/>
              <w:right w:val="nil"/>
            </w:tcBorders>
            <w:shd w:val="clear" w:color="auto" w:fill="FFFFFF"/>
          </w:tcPr>
          <w:p w:rsidR="00076CB7" w:rsidRDefault="00DF7683">
            <w:pPr>
              <w:pStyle w:val="Tabellcell"/>
              <w:jc w:val="right"/>
            </w:pPr>
            <w:r>
              <w:rPr>
                <w:i/>
              </w:rPr>
              <w:t>22,7</w:t>
            </w:r>
          </w:p>
        </w:tc>
      </w:tr>
      <w:tr w:rsidR="00076CB7" w:rsidTr="004906F0">
        <w:trPr>
          <w:cantSplit w:val="0"/>
        </w:trPr>
        <w:tc>
          <w:tcPr>
            <w:tcW w:w="407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Avsättningar för pensioner</w:t>
            </w:r>
          </w:p>
        </w:tc>
        <w:tc>
          <w:tcPr>
            <w:tcW w:w="1701" w:type="dxa"/>
            <w:tcBorders>
              <w:top w:val="nil"/>
              <w:left w:val="nil"/>
              <w:bottom w:val="nil"/>
              <w:right w:val="nil"/>
            </w:tcBorders>
            <w:shd w:val="clear" w:color="auto" w:fill="FFFFFF"/>
          </w:tcPr>
          <w:p w:rsidR="00076CB7" w:rsidRDefault="00DF7683">
            <w:pPr>
              <w:pStyle w:val="Tabellcell"/>
              <w:jc w:val="right"/>
            </w:pPr>
            <w:r>
              <w:t>281,1</w:t>
            </w:r>
          </w:p>
        </w:tc>
        <w:tc>
          <w:tcPr>
            <w:tcW w:w="1701" w:type="dxa"/>
            <w:tcBorders>
              <w:top w:val="nil"/>
              <w:left w:val="nil"/>
              <w:bottom w:val="nil"/>
              <w:right w:val="nil"/>
            </w:tcBorders>
            <w:shd w:val="clear" w:color="auto" w:fill="FFFFFF"/>
          </w:tcPr>
          <w:p w:rsidR="00076CB7" w:rsidRDefault="00DF7683">
            <w:pPr>
              <w:pStyle w:val="Tabellcell"/>
              <w:jc w:val="right"/>
            </w:pPr>
            <w:r>
              <w:t>284,9</w:t>
            </w:r>
          </w:p>
        </w:tc>
        <w:tc>
          <w:tcPr>
            <w:tcW w:w="1701" w:type="dxa"/>
            <w:tcBorders>
              <w:top w:val="nil"/>
              <w:left w:val="nil"/>
              <w:bottom w:val="nil"/>
              <w:right w:val="nil"/>
            </w:tcBorders>
            <w:shd w:val="clear" w:color="auto" w:fill="FFFFFF"/>
          </w:tcPr>
          <w:p w:rsidR="00076CB7" w:rsidRDefault="00DF7683">
            <w:pPr>
              <w:pStyle w:val="Tabellcell"/>
              <w:jc w:val="right"/>
            </w:pPr>
            <w:r>
              <w:t>288,8</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Övriga avsättningar</w:t>
            </w:r>
          </w:p>
        </w:tc>
        <w:tc>
          <w:tcPr>
            <w:tcW w:w="1701" w:type="dxa"/>
            <w:tcBorders>
              <w:top w:val="nil"/>
              <w:left w:val="nil"/>
              <w:bottom w:val="nil"/>
              <w:right w:val="nil"/>
            </w:tcBorders>
            <w:shd w:val="clear" w:color="auto" w:fill="FFFFFF"/>
          </w:tcPr>
          <w:p w:rsidR="00076CB7" w:rsidRDefault="00DF7683">
            <w:pPr>
              <w:pStyle w:val="Tabellcell"/>
              <w:jc w:val="right"/>
            </w:pPr>
            <w:r>
              <w:t>0,0</w:t>
            </w:r>
          </w:p>
        </w:tc>
        <w:tc>
          <w:tcPr>
            <w:tcW w:w="1701" w:type="dxa"/>
            <w:tcBorders>
              <w:top w:val="nil"/>
              <w:left w:val="nil"/>
              <w:bottom w:val="nil"/>
              <w:right w:val="nil"/>
            </w:tcBorders>
            <w:shd w:val="clear" w:color="auto" w:fill="FFFFFF"/>
          </w:tcPr>
          <w:p w:rsidR="00076CB7" w:rsidRDefault="00DF7683">
            <w:pPr>
              <w:pStyle w:val="Tabellcell"/>
              <w:jc w:val="right"/>
            </w:pPr>
            <w:r>
              <w:t>0,0</w:t>
            </w:r>
          </w:p>
        </w:tc>
        <w:tc>
          <w:tcPr>
            <w:tcW w:w="1701" w:type="dxa"/>
            <w:tcBorders>
              <w:top w:val="nil"/>
              <w:left w:val="nil"/>
              <w:bottom w:val="nil"/>
              <w:right w:val="nil"/>
            </w:tcBorders>
            <w:shd w:val="clear" w:color="auto" w:fill="FFFFFF"/>
          </w:tcPr>
          <w:p w:rsidR="00076CB7" w:rsidRDefault="00DF7683">
            <w:pPr>
              <w:pStyle w:val="Tabellcell"/>
              <w:jc w:val="right"/>
            </w:pPr>
            <w:r>
              <w:t>0,0</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rPr>
                <w:b/>
              </w:rPr>
              <w:t>Summa</w:t>
            </w:r>
          </w:p>
        </w:tc>
        <w:tc>
          <w:tcPr>
            <w:tcW w:w="1701" w:type="dxa"/>
            <w:tcBorders>
              <w:top w:val="nil"/>
              <w:left w:val="nil"/>
              <w:bottom w:val="nil"/>
              <w:right w:val="nil"/>
            </w:tcBorders>
            <w:shd w:val="clear" w:color="auto" w:fill="FFFFFF"/>
          </w:tcPr>
          <w:p w:rsidR="00076CB7" w:rsidRDefault="00DF7683">
            <w:pPr>
              <w:pStyle w:val="Tabellcell"/>
              <w:jc w:val="right"/>
            </w:pPr>
            <w:r>
              <w:rPr>
                <w:b/>
              </w:rPr>
              <w:t>281,1</w:t>
            </w:r>
          </w:p>
        </w:tc>
        <w:tc>
          <w:tcPr>
            <w:tcW w:w="1701" w:type="dxa"/>
            <w:tcBorders>
              <w:top w:val="nil"/>
              <w:left w:val="nil"/>
              <w:bottom w:val="nil"/>
              <w:right w:val="nil"/>
            </w:tcBorders>
            <w:shd w:val="clear" w:color="auto" w:fill="FFFFFF"/>
          </w:tcPr>
          <w:p w:rsidR="00076CB7" w:rsidRDefault="00DF7683">
            <w:pPr>
              <w:pStyle w:val="Tabellcell"/>
              <w:jc w:val="right"/>
            </w:pPr>
            <w:r>
              <w:rPr>
                <w:b/>
              </w:rPr>
              <w:t>284,9</w:t>
            </w:r>
          </w:p>
        </w:tc>
        <w:tc>
          <w:tcPr>
            <w:tcW w:w="1701" w:type="dxa"/>
            <w:tcBorders>
              <w:top w:val="nil"/>
              <w:left w:val="nil"/>
              <w:bottom w:val="nil"/>
              <w:right w:val="nil"/>
            </w:tcBorders>
            <w:shd w:val="clear" w:color="auto" w:fill="FFFFFF"/>
          </w:tcPr>
          <w:p w:rsidR="00076CB7" w:rsidRDefault="00DF7683">
            <w:pPr>
              <w:pStyle w:val="Tabellcell"/>
              <w:jc w:val="right"/>
            </w:pPr>
            <w:r>
              <w:rPr>
                <w:b/>
              </w:rPr>
              <w:t>288,8</w:t>
            </w:r>
          </w:p>
        </w:tc>
      </w:tr>
      <w:tr w:rsidR="00076CB7" w:rsidTr="004906F0">
        <w:trPr>
          <w:cantSplit w:val="0"/>
        </w:trPr>
        <w:tc>
          <w:tcPr>
            <w:tcW w:w="407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Långfristiga skulder</w:t>
            </w:r>
          </w:p>
        </w:tc>
        <w:tc>
          <w:tcPr>
            <w:tcW w:w="1701" w:type="dxa"/>
            <w:tcBorders>
              <w:top w:val="nil"/>
              <w:left w:val="nil"/>
              <w:bottom w:val="nil"/>
              <w:right w:val="nil"/>
            </w:tcBorders>
            <w:shd w:val="clear" w:color="auto" w:fill="FFFFFF"/>
          </w:tcPr>
          <w:p w:rsidR="00076CB7" w:rsidRDefault="00DF7683">
            <w:pPr>
              <w:pStyle w:val="Tabellcell"/>
              <w:jc w:val="right"/>
            </w:pPr>
            <w:r>
              <w:t>332,0</w:t>
            </w:r>
          </w:p>
        </w:tc>
        <w:tc>
          <w:tcPr>
            <w:tcW w:w="1701" w:type="dxa"/>
            <w:tcBorders>
              <w:top w:val="nil"/>
              <w:left w:val="nil"/>
              <w:bottom w:val="nil"/>
              <w:right w:val="nil"/>
            </w:tcBorders>
            <w:shd w:val="clear" w:color="auto" w:fill="FFFFFF"/>
          </w:tcPr>
          <w:p w:rsidR="00076CB7" w:rsidRDefault="00DF7683">
            <w:pPr>
              <w:pStyle w:val="Tabellcell"/>
              <w:jc w:val="right"/>
            </w:pPr>
            <w:r>
              <w:t>362,0</w:t>
            </w:r>
          </w:p>
        </w:tc>
        <w:tc>
          <w:tcPr>
            <w:tcW w:w="1701" w:type="dxa"/>
            <w:tcBorders>
              <w:top w:val="nil"/>
              <w:left w:val="nil"/>
              <w:bottom w:val="nil"/>
              <w:right w:val="nil"/>
            </w:tcBorders>
            <w:shd w:val="clear" w:color="auto" w:fill="FFFFFF"/>
          </w:tcPr>
          <w:p w:rsidR="00076CB7" w:rsidRDefault="00DF7683">
            <w:pPr>
              <w:pStyle w:val="Tabellcell"/>
              <w:jc w:val="right"/>
            </w:pPr>
            <w:r>
              <w:t>392,0</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Kortfristiga skulder</w:t>
            </w:r>
          </w:p>
        </w:tc>
        <w:tc>
          <w:tcPr>
            <w:tcW w:w="1701" w:type="dxa"/>
            <w:tcBorders>
              <w:top w:val="nil"/>
              <w:left w:val="nil"/>
              <w:bottom w:val="nil"/>
              <w:right w:val="nil"/>
            </w:tcBorders>
            <w:shd w:val="clear" w:color="auto" w:fill="FFFFFF"/>
          </w:tcPr>
          <w:p w:rsidR="00076CB7" w:rsidRDefault="00DF7683">
            <w:pPr>
              <w:pStyle w:val="Tabellcell"/>
              <w:jc w:val="right"/>
            </w:pPr>
            <w:r>
              <w:t>170,0</w:t>
            </w:r>
          </w:p>
        </w:tc>
        <w:tc>
          <w:tcPr>
            <w:tcW w:w="1701" w:type="dxa"/>
            <w:tcBorders>
              <w:top w:val="nil"/>
              <w:left w:val="nil"/>
              <w:bottom w:val="nil"/>
              <w:right w:val="nil"/>
            </w:tcBorders>
            <w:shd w:val="clear" w:color="auto" w:fill="FFFFFF"/>
          </w:tcPr>
          <w:p w:rsidR="00076CB7" w:rsidRDefault="00DF7683">
            <w:pPr>
              <w:pStyle w:val="Tabellcell"/>
              <w:jc w:val="right"/>
            </w:pPr>
            <w:r>
              <w:t>175,0</w:t>
            </w:r>
          </w:p>
        </w:tc>
        <w:tc>
          <w:tcPr>
            <w:tcW w:w="1701" w:type="dxa"/>
            <w:tcBorders>
              <w:top w:val="nil"/>
              <w:left w:val="nil"/>
              <w:bottom w:val="nil"/>
              <w:right w:val="nil"/>
            </w:tcBorders>
            <w:shd w:val="clear" w:color="auto" w:fill="FFFFFF"/>
          </w:tcPr>
          <w:p w:rsidR="00076CB7" w:rsidRDefault="00DF7683">
            <w:pPr>
              <w:pStyle w:val="Tabellcell"/>
              <w:jc w:val="right"/>
            </w:pPr>
            <w:r>
              <w:t>190,0</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rPr>
                <w:b/>
              </w:rPr>
              <w:t>Summa skulder</w:t>
            </w:r>
          </w:p>
        </w:tc>
        <w:tc>
          <w:tcPr>
            <w:tcW w:w="1701" w:type="dxa"/>
            <w:tcBorders>
              <w:top w:val="nil"/>
              <w:left w:val="nil"/>
              <w:bottom w:val="nil"/>
              <w:right w:val="nil"/>
            </w:tcBorders>
            <w:shd w:val="clear" w:color="auto" w:fill="FFFFFF"/>
          </w:tcPr>
          <w:p w:rsidR="00076CB7" w:rsidRDefault="00DF7683">
            <w:pPr>
              <w:pStyle w:val="Tabellcell"/>
              <w:jc w:val="right"/>
            </w:pPr>
            <w:r>
              <w:rPr>
                <w:b/>
              </w:rPr>
              <w:t>502,0</w:t>
            </w:r>
          </w:p>
        </w:tc>
        <w:tc>
          <w:tcPr>
            <w:tcW w:w="1701" w:type="dxa"/>
            <w:tcBorders>
              <w:top w:val="nil"/>
              <w:left w:val="nil"/>
              <w:bottom w:val="nil"/>
              <w:right w:val="nil"/>
            </w:tcBorders>
            <w:shd w:val="clear" w:color="auto" w:fill="FFFFFF"/>
          </w:tcPr>
          <w:p w:rsidR="00076CB7" w:rsidRDefault="00DF7683">
            <w:pPr>
              <w:pStyle w:val="Tabellcell"/>
              <w:jc w:val="right"/>
            </w:pPr>
            <w:r>
              <w:rPr>
                <w:b/>
              </w:rPr>
              <w:t>537,0</w:t>
            </w:r>
          </w:p>
        </w:tc>
        <w:tc>
          <w:tcPr>
            <w:tcW w:w="1701" w:type="dxa"/>
            <w:tcBorders>
              <w:top w:val="nil"/>
              <w:left w:val="nil"/>
              <w:bottom w:val="nil"/>
              <w:right w:val="nil"/>
            </w:tcBorders>
            <w:shd w:val="clear" w:color="auto" w:fill="FFFFFF"/>
          </w:tcPr>
          <w:p w:rsidR="00076CB7" w:rsidRDefault="00DF7683">
            <w:pPr>
              <w:pStyle w:val="Tabellcell"/>
              <w:jc w:val="right"/>
            </w:pPr>
            <w:r>
              <w:rPr>
                <w:b/>
              </w:rPr>
              <w:t>582,0</w:t>
            </w:r>
          </w:p>
        </w:tc>
      </w:tr>
      <w:tr w:rsidR="00076CB7" w:rsidTr="004906F0">
        <w:trPr>
          <w:cantSplit w:val="0"/>
        </w:trPr>
        <w:tc>
          <w:tcPr>
            <w:tcW w:w="4077" w:type="dxa"/>
            <w:tcBorders>
              <w:top w:val="nil"/>
              <w:left w:val="nil"/>
              <w:bottom w:val="single" w:sz="4" w:space="0" w:color="auto"/>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single" w:sz="4" w:space="0" w:color="auto"/>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single" w:sz="4" w:space="0" w:color="auto"/>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single" w:sz="4" w:space="0" w:color="auto"/>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single" w:sz="4" w:space="0" w:color="auto"/>
              <w:left w:val="nil"/>
              <w:bottom w:val="single" w:sz="4" w:space="0" w:color="auto"/>
              <w:right w:val="nil"/>
            </w:tcBorders>
            <w:shd w:val="clear" w:color="auto" w:fill="FFFFFF"/>
          </w:tcPr>
          <w:p w:rsidR="00076CB7" w:rsidRDefault="00DF7683">
            <w:pPr>
              <w:pStyle w:val="Tabellcell"/>
            </w:pPr>
            <w:r>
              <w:rPr>
                <w:b/>
              </w:rPr>
              <w:t>Summa eget kapital, avsättningar och skulder</w:t>
            </w:r>
          </w:p>
        </w:tc>
        <w:tc>
          <w:tcPr>
            <w:tcW w:w="1701" w:type="dxa"/>
            <w:tcBorders>
              <w:top w:val="single" w:sz="4" w:space="0" w:color="auto"/>
              <w:left w:val="nil"/>
              <w:bottom w:val="single" w:sz="4" w:space="0" w:color="auto"/>
              <w:right w:val="nil"/>
            </w:tcBorders>
            <w:shd w:val="clear" w:color="auto" w:fill="FFFFFF"/>
          </w:tcPr>
          <w:p w:rsidR="00076CB7" w:rsidRDefault="00DF7683">
            <w:pPr>
              <w:pStyle w:val="Tabellcell"/>
              <w:jc w:val="right"/>
            </w:pPr>
            <w:r>
              <w:rPr>
                <w:b/>
              </w:rPr>
              <w:t>1 045,7</w:t>
            </w:r>
          </w:p>
        </w:tc>
        <w:tc>
          <w:tcPr>
            <w:tcW w:w="1701" w:type="dxa"/>
            <w:tcBorders>
              <w:top w:val="single" w:sz="4" w:space="0" w:color="auto"/>
              <w:left w:val="nil"/>
              <w:bottom w:val="single" w:sz="4" w:space="0" w:color="auto"/>
              <w:right w:val="nil"/>
            </w:tcBorders>
            <w:shd w:val="clear" w:color="auto" w:fill="FFFFFF"/>
          </w:tcPr>
          <w:p w:rsidR="00076CB7" w:rsidRDefault="00DF7683">
            <w:pPr>
              <w:pStyle w:val="Tabellcell"/>
              <w:jc w:val="right"/>
            </w:pPr>
            <w:r>
              <w:rPr>
                <w:b/>
              </w:rPr>
              <w:t>1 107,1</w:t>
            </w:r>
          </w:p>
        </w:tc>
        <w:tc>
          <w:tcPr>
            <w:tcW w:w="1701" w:type="dxa"/>
            <w:tcBorders>
              <w:top w:val="single" w:sz="4" w:space="0" w:color="auto"/>
              <w:left w:val="nil"/>
              <w:bottom w:val="single" w:sz="4" w:space="0" w:color="auto"/>
              <w:right w:val="nil"/>
            </w:tcBorders>
            <w:shd w:val="clear" w:color="auto" w:fill="FFFFFF"/>
          </w:tcPr>
          <w:p w:rsidR="00076CB7" w:rsidRDefault="00DF7683">
            <w:pPr>
              <w:pStyle w:val="Tabellcell"/>
              <w:jc w:val="right"/>
            </w:pPr>
            <w:r>
              <w:rPr>
                <w:b/>
              </w:rPr>
              <w:t>1 178,7</w:t>
            </w:r>
          </w:p>
        </w:tc>
      </w:tr>
      <w:tr w:rsidR="00076CB7" w:rsidTr="004906F0">
        <w:trPr>
          <w:cantSplit w:val="0"/>
        </w:trPr>
        <w:tc>
          <w:tcPr>
            <w:tcW w:w="4077" w:type="dxa"/>
            <w:tcBorders>
              <w:top w:val="single" w:sz="4" w:space="0" w:color="auto"/>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single" w:sz="4" w:space="0" w:color="auto"/>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single" w:sz="4" w:space="0" w:color="auto"/>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single" w:sz="4" w:space="0" w:color="auto"/>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rPr>
                <w:b/>
              </w:rPr>
              <w:t>Ansvarsförbindelser</w:t>
            </w: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Borgensförbindelser</w:t>
            </w:r>
          </w:p>
        </w:tc>
        <w:tc>
          <w:tcPr>
            <w:tcW w:w="1701" w:type="dxa"/>
            <w:tcBorders>
              <w:top w:val="nil"/>
              <w:left w:val="nil"/>
              <w:bottom w:val="nil"/>
              <w:right w:val="nil"/>
            </w:tcBorders>
            <w:shd w:val="clear" w:color="auto" w:fill="FFFFFF"/>
          </w:tcPr>
          <w:p w:rsidR="00076CB7" w:rsidRDefault="00DF7683">
            <w:pPr>
              <w:pStyle w:val="Tabellcell"/>
              <w:jc w:val="right"/>
            </w:pPr>
            <w:r>
              <w:t>245,0</w:t>
            </w:r>
          </w:p>
        </w:tc>
        <w:tc>
          <w:tcPr>
            <w:tcW w:w="1701" w:type="dxa"/>
            <w:tcBorders>
              <w:top w:val="nil"/>
              <w:left w:val="nil"/>
              <w:bottom w:val="nil"/>
              <w:right w:val="nil"/>
            </w:tcBorders>
            <w:shd w:val="clear" w:color="auto" w:fill="FFFFFF"/>
          </w:tcPr>
          <w:p w:rsidR="00076CB7" w:rsidRDefault="00DF7683">
            <w:pPr>
              <w:pStyle w:val="Tabellcell"/>
              <w:jc w:val="right"/>
            </w:pPr>
            <w:r>
              <w:t>245,0</w:t>
            </w:r>
          </w:p>
        </w:tc>
        <w:tc>
          <w:tcPr>
            <w:tcW w:w="1701" w:type="dxa"/>
            <w:tcBorders>
              <w:top w:val="nil"/>
              <w:left w:val="nil"/>
              <w:bottom w:val="nil"/>
              <w:right w:val="nil"/>
            </w:tcBorders>
            <w:shd w:val="clear" w:color="auto" w:fill="FFFFFF"/>
          </w:tcPr>
          <w:p w:rsidR="00076CB7" w:rsidRDefault="00DF7683">
            <w:pPr>
              <w:pStyle w:val="Tabellcell"/>
              <w:jc w:val="right"/>
            </w:pPr>
            <w:r>
              <w:t>245,0</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Övriga ansvarsförbindelser</w:t>
            </w:r>
          </w:p>
        </w:tc>
        <w:tc>
          <w:tcPr>
            <w:tcW w:w="1701" w:type="dxa"/>
            <w:tcBorders>
              <w:top w:val="nil"/>
              <w:left w:val="nil"/>
              <w:bottom w:val="nil"/>
              <w:right w:val="nil"/>
            </w:tcBorders>
            <w:shd w:val="clear" w:color="auto" w:fill="FFFFFF"/>
          </w:tcPr>
          <w:p w:rsidR="00076CB7" w:rsidRDefault="00DF7683">
            <w:pPr>
              <w:pStyle w:val="Tabellcell"/>
              <w:jc w:val="right"/>
            </w:pPr>
            <w:r>
              <w:t>11,0</w:t>
            </w:r>
          </w:p>
        </w:tc>
        <w:tc>
          <w:tcPr>
            <w:tcW w:w="1701" w:type="dxa"/>
            <w:tcBorders>
              <w:top w:val="nil"/>
              <w:left w:val="nil"/>
              <w:bottom w:val="nil"/>
              <w:right w:val="nil"/>
            </w:tcBorders>
            <w:shd w:val="clear" w:color="auto" w:fill="FFFFFF"/>
          </w:tcPr>
          <w:p w:rsidR="00076CB7" w:rsidRDefault="00DF7683">
            <w:pPr>
              <w:pStyle w:val="Tabellcell"/>
              <w:jc w:val="right"/>
            </w:pPr>
            <w:r>
              <w:t>11,0</w:t>
            </w:r>
          </w:p>
        </w:tc>
        <w:tc>
          <w:tcPr>
            <w:tcW w:w="1701" w:type="dxa"/>
            <w:tcBorders>
              <w:top w:val="nil"/>
              <w:left w:val="nil"/>
              <w:bottom w:val="nil"/>
              <w:right w:val="nil"/>
            </w:tcBorders>
            <w:shd w:val="clear" w:color="auto" w:fill="FFFFFF"/>
          </w:tcPr>
          <w:p w:rsidR="00076CB7" w:rsidRDefault="00DF7683">
            <w:pPr>
              <w:pStyle w:val="Tabellcell"/>
              <w:jc w:val="right"/>
            </w:pPr>
            <w:r>
              <w:t>11,0</w:t>
            </w: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rPr>
                <w:b/>
              </w:rPr>
              <w:t>Summa</w:t>
            </w:r>
          </w:p>
        </w:tc>
        <w:tc>
          <w:tcPr>
            <w:tcW w:w="1701" w:type="dxa"/>
            <w:tcBorders>
              <w:top w:val="nil"/>
              <w:left w:val="nil"/>
              <w:bottom w:val="nil"/>
              <w:right w:val="nil"/>
            </w:tcBorders>
            <w:shd w:val="clear" w:color="auto" w:fill="FFFFFF"/>
          </w:tcPr>
          <w:p w:rsidR="00076CB7" w:rsidRDefault="00DF7683">
            <w:pPr>
              <w:pStyle w:val="Tabellcell"/>
              <w:jc w:val="right"/>
            </w:pPr>
            <w:r>
              <w:rPr>
                <w:b/>
              </w:rPr>
              <w:t>256,0</w:t>
            </w:r>
          </w:p>
        </w:tc>
        <w:tc>
          <w:tcPr>
            <w:tcW w:w="1701" w:type="dxa"/>
            <w:tcBorders>
              <w:top w:val="nil"/>
              <w:left w:val="nil"/>
              <w:bottom w:val="nil"/>
              <w:right w:val="nil"/>
            </w:tcBorders>
            <w:shd w:val="clear" w:color="auto" w:fill="FFFFFF"/>
          </w:tcPr>
          <w:p w:rsidR="00076CB7" w:rsidRDefault="00DF7683">
            <w:pPr>
              <w:pStyle w:val="Tabellcell"/>
              <w:jc w:val="right"/>
            </w:pPr>
            <w:r>
              <w:rPr>
                <w:b/>
              </w:rPr>
              <w:t>256,0</w:t>
            </w:r>
          </w:p>
        </w:tc>
        <w:tc>
          <w:tcPr>
            <w:tcW w:w="1701" w:type="dxa"/>
            <w:tcBorders>
              <w:top w:val="nil"/>
              <w:left w:val="nil"/>
              <w:bottom w:val="nil"/>
              <w:right w:val="nil"/>
            </w:tcBorders>
            <w:shd w:val="clear" w:color="auto" w:fill="FFFFFF"/>
          </w:tcPr>
          <w:p w:rsidR="00076CB7" w:rsidRDefault="00DF7683">
            <w:pPr>
              <w:pStyle w:val="Tabellcell"/>
              <w:jc w:val="right"/>
            </w:pPr>
            <w:r>
              <w:rPr>
                <w:b/>
              </w:rPr>
              <w:t>256,0</w:t>
            </w:r>
          </w:p>
        </w:tc>
      </w:tr>
      <w:tr w:rsidR="00076CB7" w:rsidTr="004906F0">
        <w:trPr>
          <w:cantSplit w:val="0"/>
        </w:trPr>
        <w:tc>
          <w:tcPr>
            <w:tcW w:w="407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701"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rsidTr="004906F0">
        <w:trPr>
          <w:cantSplit w:val="0"/>
        </w:trPr>
        <w:tc>
          <w:tcPr>
            <w:tcW w:w="4077" w:type="dxa"/>
            <w:tcBorders>
              <w:top w:val="nil"/>
              <w:left w:val="nil"/>
              <w:bottom w:val="nil"/>
              <w:right w:val="nil"/>
            </w:tcBorders>
            <w:shd w:val="clear" w:color="auto" w:fill="FFFFFF"/>
          </w:tcPr>
          <w:p w:rsidR="00076CB7" w:rsidRDefault="00DF7683">
            <w:pPr>
              <w:pStyle w:val="Tabellcell"/>
            </w:pPr>
            <w:r>
              <w:t>Soliditet inklusive hela pensionsskulden</w:t>
            </w:r>
          </w:p>
        </w:tc>
        <w:tc>
          <w:tcPr>
            <w:tcW w:w="1701" w:type="dxa"/>
            <w:tcBorders>
              <w:top w:val="nil"/>
              <w:left w:val="nil"/>
              <w:bottom w:val="nil"/>
              <w:right w:val="nil"/>
            </w:tcBorders>
            <w:shd w:val="clear" w:color="auto" w:fill="FFFFFF"/>
          </w:tcPr>
          <w:p w:rsidR="00076CB7" w:rsidRDefault="00DF7683">
            <w:pPr>
              <w:pStyle w:val="Tabellcell"/>
              <w:jc w:val="right"/>
            </w:pPr>
            <w:r>
              <w:t>25 %</w:t>
            </w:r>
          </w:p>
        </w:tc>
        <w:tc>
          <w:tcPr>
            <w:tcW w:w="1701" w:type="dxa"/>
            <w:tcBorders>
              <w:top w:val="nil"/>
              <w:left w:val="nil"/>
              <w:bottom w:val="nil"/>
              <w:right w:val="nil"/>
            </w:tcBorders>
            <w:shd w:val="clear" w:color="auto" w:fill="FFFFFF"/>
          </w:tcPr>
          <w:p w:rsidR="00076CB7" w:rsidRDefault="00DF7683">
            <w:pPr>
              <w:pStyle w:val="Tabellcell"/>
              <w:jc w:val="right"/>
            </w:pPr>
            <w:r>
              <w:t>26 %</w:t>
            </w:r>
          </w:p>
        </w:tc>
        <w:tc>
          <w:tcPr>
            <w:tcW w:w="1701" w:type="dxa"/>
            <w:tcBorders>
              <w:top w:val="nil"/>
              <w:left w:val="nil"/>
              <w:bottom w:val="nil"/>
              <w:right w:val="nil"/>
            </w:tcBorders>
            <w:shd w:val="clear" w:color="auto" w:fill="FFFFFF"/>
          </w:tcPr>
          <w:p w:rsidR="00076CB7" w:rsidRDefault="00DF7683">
            <w:pPr>
              <w:pStyle w:val="Tabellcell"/>
              <w:jc w:val="right"/>
            </w:pPr>
            <w:r>
              <w:t>26 %</w:t>
            </w:r>
          </w:p>
        </w:tc>
      </w:tr>
    </w:tbl>
    <w:p w:rsidR="00076CB7" w:rsidRDefault="00076CB7">
      <w:pPr>
        <w:sectPr w:rsidR="00076CB7">
          <w:type w:val="continuous"/>
          <w:pgSz w:w="11906" w:h="16838"/>
          <w:pgMar w:top="1134" w:right="850" w:bottom="1134" w:left="850" w:header="720" w:footer="708" w:gutter="0"/>
          <w:cols w:space="720"/>
          <w:docGrid w:linePitch="360"/>
        </w:sectPr>
      </w:pPr>
    </w:p>
    <w:p w:rsidR="004906F0" w:rsidRDefault="004906F0">
      <w:pPr>
        <w:pStyle w:val="Rubrik2"/>
      </w:pPr>
      <w:bookmarkStart w:id="9" w:name="_Toc27461332"/>
      <w:r>
        <w:br w:type="page"/>
      </w:r>
    </w:p>
    <w:p w:rsidR="00076CB7" w:rsidRDefault="00DF7683">
      <w:pPr>
        <w:pStyle w:val="Rubrik2"/>
      </w:pPr>
      <w:r>
        <w:lastRenderedPageBreak/>
        <w:t>Resultatbudget bolagskoncernen</w:t>
      </w:r>
      <w:bookmarkEnd w:id="9"/>
    </w:p>
    <w:p w:rsidR="00076CB7" w:rsidRDefault="00076CB7">
      <w:pPr>
        <w:sectPr w:rsidR="00076CB7">
          <w:type w:val="continuous"/>
          <w:pgSz w:w="11906" w:h="16838"/>
          <w:pgMar w:top="1134" w:right="850" w:bottom="1134" w:left="850" w:header="720" w:footer="708" w:gutter="0"/>
          <w:cols w:num="2" w:space="720"/>
          <w:docGrid w:linePitch="360"/>
        </w:sectPr>
      </w:pPr>
    </w:p>
    <w:p w:rsidR="00076CB7" w:rsidRDefault="00DF7683">
      <w:pPr>
        <w:pStyle w:val="Tabellrubrik"/>
      </w:pPr>
      <w:r>
        <w:t>Resultatbudget bolagskoncernen, mnkr</w:t>
      </w:r>
    </w:p>
    <w:tbl>
      <w:tblPr>
        <w:tblStyle w:val="Tabellrutnt"/>
        <w:tblOverlap w:val="never"/>
        <w:tblW w:w="0" w:type="auto"/>
        <w:tblLayout w:type="fixed"/>
        <w:tblLook w:val="04A0" w:firstRow="1" w:lastRow="0" w:firstColumn="1" w:lastColumn="0" w:noHBand="0" w:noVBand="1"/>
      </w:tblPr>
      <w:tblGrid>
        <w:gridCol w:w="4082"/>
        <w:gridCol w:w="1247"/>
        <w:gridCol w:w="1247"/>
        <w:gridCol w:w="1247"/>
        <w:gridCol w:w="1134"/>
        <w:gridCol w:w="1247"/>
      </w:tblGrid>
      <w:tr w:rsidR="00076CB7">
        <w:trPr>
          <w:cantSplit w:val="0"/>
        </w:trPr>
        <w:tc>
          <w:tcPr>
            <w:tcW w:w="4082" w:type="dxa"/>
            <w:tcBorders>
              <w:top w:val="nil"/>
              <w:left w:val="nil"/>
              <w:bottom w:val="nil"/>
              <w:right w:val="nil"/>
            </w:tcBorders>
            <w:shd w:val="clear" w:color="auto" w:fill="FFFFFF"/>
            <w:vAlign w:val="center"/>
          </w:tcPr>
          <w:p w:rsidR="00076CB7" w:rsidRDefault="00DF7683">
            <w:pPr>
              <w:pStyle w:val="Tabellcell"/>
            </w:pPr>
            <w:r>
              <w:rPr>
                <w:b/>
              </w:rPr>
              <w:t> </w:t>
            </w:r>
          </w:p>
        </w:tc>
        <w:tc>
          <w:tcPr>
            <w:tcW w:w="1247" w:type="dxa"/>
            <w:tcBorders>
              <w:top w:val="nil"/>
              <w:left w:val="nil"/>
              <w:bottom w:val="nil"/>
              <w:right w:val="nil"/>
            </w:tcBorders>
            <w:shd w:val="clear" w:color="auto" w:fill="FFFFFF"/>
            <w:vAlign w:val="center"/>
          </w:tcPr>
          <w:p w:rsidR="00076CB7" w:rsidRDefault="00DF7683">
            <w:pPr>
              <w:pStyle w:val="Tabellcell"/>
              <w:jc w:val="right"/>
            </w:pPr>
            <w:r>
              <w:rPr>
                <w:b/>
              </w:rPr>
              <w:t>Tranemo Forum AB</w:t>
            </w:r>
          </w:p>
        </w:tc>
        <w:tc>
          <w:tcPr>
            <w:tcW w:w="1247" w:type="dxa"/>
            <w:tcBorders>
              <w:top w:val="nil"/>
              <w:left w:val="nil"/>
              <w:bottom w:val="nil"/>
              <w:right w:val="nil"/>
            </w:tcBorders>
            <w:shd w:val="clear" w:color="auto" w:fill="FFFFFF"/>
            <w:vAlign w:val="center"/>
          </w:tcPr>
          <w:p w:rsidR="00076CB7" w:rsidRDefault="00DF7683">
            <w:pPr>
              <w:pStyle w:val="Tabellcell"/>
              <w:jc w:val="right"/>
            </w:pPr>
            <w:r>
              <w:rPr>
                <w:b/>
              </w:rPr>
              <w:t>Tranemo-bostäder AB</w:t>
            </w:r>
          </w:p>
        </w:tc>
        <w:tc>
          <w:tcPr>
            <w:tcW w:w="1247" w:type="dxa"/>
            <w:tcBorders>
              <w:top w:val="nil"/>
              <w:left w:val="nil"/>
              <w:bottom w:val="nil"/>
              <w:right w:val="nil"/>
            </w:tcBorders>
            <w:shd w:val="clear" w:color="auto" w:fill="FFFFFF"/>
            <w:vAlign w:val="center"/>
          </w:tcPr>
          <w:p w:rsidR="00076CB7" w:rsidRDefault="00DF7683">
            <w:pPr>
              <w:pStyle w:val="Tabellcell"/>
              <w:jc w:val="right"/>
            </w:pPr>
            <w:r>
              <w:rPr>
                <w:b/>
              </w:rPr>
              <w:t>Tranemo Utvecklings AB</w:t>
            </w:r>
          </w:p>
        </w:tc>
        <w:tc>
          <w:tcPr>
            <w:tcW w:w="1134" w:type="dxa"/>
            <w:tcBorders>
              <w:top w:val="nil"/>
              <w:left w:val="nil"/>
              <w:bottom w:val="nil"/>
              <w:right w:val="nil"/>
            </w:tcBorders>
            <w:shd w:val="clear" w:color="auto" w:fill="FFFFFF"/>
            <w:vAlign w:val="center"/>
          </w:tcPr>
          <w:p w:rsidR="00076CB7" w:rsidRDefault="00DF7683">
            <w:pPr>
              <w:pStyle w:val="Tabellcell"/>
              <w:jc w:val="right"/>
            </w:pPr>
            <w:r>
              <w:rPr>
                <w:b/>
              </w:rPr>
              <w:t>Elimineringar</w:t>
            </w:r>
          </w:p>
        </w:tc>
        <w:tc>
          <w:tcPr>
            <w:tcW w:w="1247" w:type="dxa"/>
            <w:tcBorders>
              <w:top w:val="nil"/>
              <w:left w:val="nil"/>
              <w:bottom w:val="nil"/>
              <w:right w:val="nil"/>
            </w:tcBorders>
            <w:shd w:val="clear" w:color="auto" w:fill="FFFFFF"/>
            <w:vAlign w:val="center"/>
          </w:tcPr>
          <w:p w:rsidR="00076CB7" w:rsidRDefault="00DF7683">
            <w:pPr>
              <w:pStyle w:val="Tabellcell"/>
              <w:jc w:val="right"/>
            </w:pPr>
            <w:r>
              <w:rPr>
                <w:b/>
              </w:rPr>
              <w:t>Bolags-koncernen</w:t>
            </w: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rPr>
                <w:b/>
              </w:rPr>
              <w:t>Rörelsens intäkter</w:t>
            </w: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t>Hyresintäkter</w:t>
            </w:r>
          </w:p>
        </w:tc>
        <w:tc>
          <w:tcPr>
            <w:tcW w:w="1247" w:type="dxa"/>
            <w:tcBorders>
              <w:top w:val="nil"/>
              <w:left w:val="nil"/>
              <w:bottom w:val="nil"/>
              <w:right w:val="nil"/>
            </w:tcBorders>
            <w:shd w:val="clear" w:color="auto" w:fill="FFFFFF"/>
          </w:tcPr>
          <w:p w:rsidR="00076CB7" w:rsidRDefault="00DF7683">
            <w:pPr>
              <w:pStyle w:val="Tabellcell"/>
              <w:jc w:val="right"/>
            </w:pPr>
            <w:r>
              <w:t>0,0</w:t>
            </w:r>
          </w:p>
        </w:tc>
        <w:tc>
          <w:tcPr>
            <w:tcW w:w="1247" w:type="dxa"/>
            <w:tcBorders>
              <w:top w:val="nil"/>
              <w:left w:val="nil"/>
              <w:bottom w:val="nil"/>
              <w:right w:val="nil"/>
            </w:tcBorders>
            <w:shd w:val="clear" w:color="auto" w:fill="FFFFFF"/>
          </w:tcPr>
          <w:p w:rsidR="00076CB7" w:rsidRDefault="00DF7683">
            <w:pPr>
              <w:pStyle w:val="Tabellcell"/>
              <w:jc w:val="right"/>
            </w:pPr>
            <w:r>
              <w:t>55,9</w:t>
            </w:r>
          </w:p>
        </w:tc>
        <w:tc>
          <w:tcPr>
            <w:tcW w:w="1247" w:type="dxa"/>
            <w:tcBorders>
              <w:top w:val="nil"/>
              <w:left w:val="nil"/>
              <w:bottom w:val="nil"/>
              <w:right w:val="nil"/>
            </w:tcBorders>
            <w:shd w:val="clear" w:color="auto" w:fill="FFFFFF"/>
          </w:tcPr>
          <w:p w:rsidR="00076CB7" w:rsidRDefault="00DF7683">
            <w:pPr>
              <w:pStyle w:val="Tabellcell"/>
              <w:jc w:val="right"/>
            </w:pPr>
            <w:r>
              <w:t>6,6</w:t>
            </w: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Pr>
          <w:p w:rsidR="00076CB7" w:rsidRDefault="00DF7683">
            <w:pPr>
              <w:pStyle w:val="Tabellcell"/>
              <w:jc w:val="right"/>
            </w:pPr>
            <w:r>
              <w:t>62,5</w:t>
            </w: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t>Hyresförluster</w:t>
            </w:r>
          </w:p>
        </w:tc>
        <w:tc>
          <w:tcPr>
            <w:tcW w:w="1247" w:type="dxa"/>
            <w:tcBorders>
              <w:top w:val="nil"/>
              <w:left w:val="nil"/>
              <w:bottom w:val="nil"/>
              <w:right w:val="nil"/>
            </w:tcBorders>
            <w:shd w:val="clear" w:color="auto" w:fill="FFFFFF"/>
          </w:tcPr>
          <w:p w:rsidR="00076CB7" w:rsidRDefault="00DF7683">
            <w:pPr>
              <w:pStyle w:val="Tabellcell"/>
              <w:jc w:val="right"/>
            </w:pPr>
            <w:r>
              <w:t>0,0</w:t>
            </w:r>
          </w:p>
        </w:tc>
        <w:tc>
          <w:tcPr>
            <w:tcW w:w="1247" w:type="dxa"/>
            <w:tcBorders>
              <w:top w:val="nil"/>
              <w:left w:val="nil"/>
              <w:bottom w:val="nil"/>
              <w:right w:val="nil"/>
            </w:tcBorders>
            <w:shd w:val="clear" w:color="auto" w:fill="FFFFFF"/>
          </w:tcPr>
          <w:p w:rsidR="00076CB7" w:rsidRDefault="00DF7683">
            <w:pPr>
              <w:pStyle w:val="Tabellcell"/>
              <w:jc w:val="right"/>
            </w:pPr>
            <w:r>
              <w:t>-1,6</w:t>
            </w:r>
          </w:p>
        </w:tc>
        <w:tc>
          <w:tcPr>
            <w:tcW w:w="1247" w:type="dxa"/>
            <w:tcBorders>
              <w:top w:val="nil"/>
              <w:left w:val="nil"/>
              <w:bottom w:val="nil"/>
              <w:right w:val="nil"/>
            </w:tcBorders>
            <w:shd w:val="clear" w:color="auto" w:fill="FFFFFF"/>
          </w:tcPr>
          <w:p w:rsidR="00076CB7" w:rsidRDefault="00DF7683">
            <w:pPr>
              <w:pStyle w:val="Tabellcell"/>
              <w:jc w:val="right"/>
            </w:pPr>
            <w:r>
              <w:t>0,0</w:t>
            </w: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Pr>
          <w:p w:rsidR="00076CB7" w:rsidRDefault="00DF7683">
            <w:pPr>
              <w:pStyle w:val="Tabellcell"/>
              <w:jc w:val="right"/>
            </w:pPr>
            <w:r>
              <w:t>-1,6</w:t>
            </w: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t>Övriga intäkter</w:t>
            </w:r>
          </w:p>
        </w:tc>
        <w:tc>
          <w:tcPr>
            <w:tcW w:w="1247" w:type="dxa"/>
            <w:tcBorders>
              <w:top w:val="nil"/>
              <w:left w:val="nil"/>
              <w:bottom w:val="nil"/>
              <w:right w:val="nil"/>
            </w:tcBorders>
            <w:shd w:val="clear" w:color="auto" w:fill="FFFFFF"/>
          </w:tcPr>
          <w:p w:rsidR="00076CB7" w:rsidRDefault="00DF7683">
            <w:pPr>
              <w:pStyle w:val="Tabellcell"/>
              <w:jc w:val="right"/>
            </w:pPr>
            <w:r>
              <w:t>0,0</w:t>
            </w:r>
          </w:p>
        </w:tc>
        <w:tc>
          <w:tcPr>
            <w:tcW w:w="1247" w:type="dxa"/>
            <w:tcBorders>
              <w:top w:val="nil"/>
              <w:left w:val="nil"/>
              <w:bottom w:val="nil"/>
              <w:right w:val="nil"/>
            </w:tcBorders>
            <w:shd w:val="clear" w:color="auto" w:fill="FFFFFF"/>
          </w:tcPr>
          <w:p w:rsidR="00076CB7" w:rsidRDefault="00DF7683">
            <w:pPr>
              <w:pStyle w:val="Tabellcell"/>
              <w:jc w:val="right"/>
            </w:pPr>
            <w:r>
              <w:t>1,0</w:t>
            </w:r>
          </w:p>
        </w:tc>
        <w:tc>
          <w:tcPr>
            <w:tcW w:w="1247" w:type="dxa"/>
            <w:tcBorders>
              <w:top w:val="nil"/>
              <w:left w:val="nil"/>
              <w:bottom w:val="nil"/>
              <w:right w:val="nil"/>
            </w:tcBorders>
            <w:shd w:val="clear" w:color="auto" w:fill="FFFFFF"/>
          </w:tcPr>
          <w:p w:rsidR="00076CB7" w:rsidRDefault="00DF7683">
            <w:pPr>
              <w:pStyle w:val="Tabellcell"/>
              <w:jc w:val="right"/>
            </w:pPr>
            <w:r>
              <w:t>0,4</w:t>
            </w: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Pr>
          <w:p w:rsidR="00076CB7" w:rsidRDefault="00DF7683">
            <w:pPr>
              <w:pStyle w:val="Tabellcell"/>
              <w:jc w:val="right"/>
            </w:pPr>
            <w:r>
              <w:t>1,4</w:t>
            </w: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rPr>
                <w:b/>
              </w:rPr>
              <w:t>Summa intäkter</w:t>
            </w:r>
          </w:p>
        </w:tc>
        <w:tc>
          <w:tcPr>
            <w:tcW w:w="1247" w:type="dxa"/>
            <w:tcBorders>
              <w:top w:val="nil"/>
              <w:left w:val="nil"/>
              <w:bottom w:val="nil"/>
              <w:right w:val="nil"/>
            </w:tcBorders>
            <w:shd w:val="clear" w:color="auto" w:fill="FFFFFF"/>
          </w:tcPr>
          <w:p w:rsidR="00076CB7" w:rsidRDefault="00DF7683">
            <w:pPr>
              <w:pStyle w:val="Tabellcell"/>
              <w:jc w:val="right"/>
            </w:pPr>
            <w:r>
              <w:rPr>
                <w:b/>
              </w:rPr>
              <w:t>0,0</w:t>
            </w:r>
          </w:p>
        </w:tc>
        <w:tc>
          <w:tcPr>
            <w:tcW w:w="1247" w:type="dxa"/>
            <w:tcBorders>
              <w:top w:val="nil"/>
              <w:left w:val="nil"/>
              <w:bottom w:val="nil"/>
              <w:right w:val="nil"/>
            </w:tcBorders>
            <w:shd w:val="clear" w:color="auto" w:fill="FFFFFF"/>
          </w:tcPr>
          <w:p w:rsidR="00076CB7" w:rsidRDefault="00DF7683">
            <w:pPr>
              <w:pStyle w:val="Tabellcell"/>
              <w:jc w:val="right"/>
            </w:pPr>
            <w:r>
              <w:rPr>
                <w:b/>
              </w:rPr>
              <w:t>55,3</w:t>
            </w:r>
          </w:p>
        </w:tc>
        <w:tc>
          <w:tcPr>
            <w:tcW w:w="1247" w:type="dxa"/>
            <w:tcBorders>
              <w:top w:val="nil"/>
              <w:left w:val="nil"/>
              <w:bottom w:val="nil"/>
              <w:right w:val="nil"/>
            </w:tcBorders>
            <w:shd w:val="clear" w:color="auto" w:fill="FFFFFF"/>
          </w:tcPr>
          <w:p w:rsidR="00076CB7" w:rsidRDefault="00DF7683">
            <w:pPr>
              <w:pStyle w:val="Tabellcell"/>
              <w:jc w:val="right"/>
            </w:pPr>
            <w:r>
              <w:rPr>
                <w:b/>
              </w:rPr>
              <w:t>6,9</w:t>
            </w:r>
          </w:p>
        </w:tc>
        <w:tc>
          <w:tcPr>
            <w:tcW w:w="1134" w:type="dxa"/>
            <w:tcBorders>
              <w:top w:val="nil"/>
              <w:left w:val="nil"/>
              <w:bottom w:val="nil"/>
              <w:right w:val="nil"/>
            </w:tcBorders>
            <w:shd w:val="clear" w:color="auto" w:fill="FFFFFF"/>
          </w:tcPr>
          <w:p w:rsidR="00076CB7" w:rsidRDefault="00DF7683">
            <w:pPr>
              <w:pStyle w:val="Tabellcell"/>
              <w:jc w:val="right"/>
            </w:pPr>
            <w:r>
              <w:rPr>
                <w:b/>
              </w:rPr>
              <w:t>0,0</w:t>
            </w:r>
          </w:p>
        </w:tc>
        <w:tc>
          <w:tcPr>
            <w:tcW w:w="1247" w:type="dxa"/>
            <w:tcBorders>
              <w:top w:val="nil"/>
              <w:left w:val="nil"/>
              <w:bottom w:val="nil"/>
              <w:right w:val="nil"/>
            </w:tcBorders>
            <w:shd w:val="clear" w:color="auto" w:fill="FFFFFF"/>
          </w:tcPr>
          <w:p w:rsidR="00076CB7" w:rsidRDefault="00DF7683">
            <w:pPr>
              <w:pStyle w:val="Tabellcell"/>
              <w:jc w:val="right"/>
            </w:pPr>
            <w:r>
              <w:rPr>
                <w:b/>
              </w:rPr>
              <w:t>62,2</w:t>
            </w:r>
          </w:p>
        </w:tc>
      </w:tr>
      <w:tr w:rsidR="00076CB7">
        <w:trPr>
          <w:cantSplit w:val="0"/>
        </w:trPr>
        <w:tc>
          <w:tcPr>
            <w:tcW w:w="408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rPr>
                <w:b/>
              </w:rPr>
              <w:t>Rörelsens kostnader</w:t>
            </w: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t>Kostnader för fastighetsförvaltning</w:t>
            </w:r>
          </w:p>
        </w:tc>
        <w:tc>
          <w:tcPr>
            <w:tcW w:w="1247" w:type="dxa"/>
            <w:tcBorders>
              <w:top w:val="nil"/>
              <w:left w:val="nil"/>
              <w:bottom w:val="nil"/>
              <w:right w:val="nil"/>
            </w:tcBorders>
            <w:shd w:val="clear" w:color="auto" w:fill="FFFFFF"/>
          </w:tcPr>
          <w:p w:rsidR="00076CB7" w:rsidRDefault="00DF7683">
            <w:pPr>
              <w:pStyle w:val="Tabellcell"/>
              <w:jc w:val="right"/>
            </w:pPr>
            <w:r>
              <w:t>0,0</w:t>
            </w:r>
          </w:p>
        </w:tc>
        <w:tc>
          <w:tcPr>
            <w:tcW w:w="1247" w:type="dxa"/>
            <w:tcBorders>
              <w:top w:val="nil"/>
              <w:left w:val="nil"/>
              <w:bottom w:val="nil"/>
              <w:right w:val="nil"/>
            </w:tcBorders>
            <w:shd w:val="clear" w:color="auto" w:fill="FFFFFF"/>
          </w:tcPr>
          <w:p w:rsidR="00076CB7" w:rsidRDefault="00DF7683">
            <w:pPr>
              <w:pStyle w:val="Tabellcell"/>
              <w:jc w:val="right"/>
            </w:pPr>
            <w:r>
              <w:t>-26,1</w:t>
            </w:r>
          </w:p>
        </w:tc>
        <w:tc>
          <w:tcPr>
            <w:tcW w:w="1247" w:type="dxa"/>
            <w:tcBorders>
              <w:top w:val="nil"/>
              <w:left w:val="nil"/>
              <w:bottom w:val="nil"/>
              <w:right w:val="nil"/>
            </w:tcBorders>
            <w:shd w:val="clear" w:color="auto" w:fill="FFFFFF"/>
          </w:tcPr>
          <w:p w:rsidR="00076CB7" w:rsidRDefault="00DF7683">
            <w:pPr>
              <w:pStyle w:val="Tabellcell"/>
              <w:jc w:val="right"/>
            </w:pPr>
            <w:r>
              <w:t>0,0</w:t>
            </w: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Pr>
          <w:p w:rsidR="00076CB7" w:rsidRDefault="00DF7683">
            <w:pPr>
              <w:pStyle w:val="Tabellcell"/>
              <w:jc w:val="right"/>
            </w:pPr>
            <w:r>
              <w:t>-26,1</w:t>
            </w: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t>Övriga externa kostnader</w:t>
            </w:r>
          </w:p>
        </w:tc>
        <w:tc>
          <w:tcPr>
            <w:tcW w:w="1247" w:type="dxa"/>
            <w:tcBorders>
              <w:top w:val="nil"/>
              <w:left w:val="nil"/>
              <w:bottom w:val="nil"/>
              <w:right w:val="nil"/>
            </w:tcBorders>
            <w:shd w:val="clear" w:color="auto" w:fill="FFFFFF"/>
          </w:tcPr>
          <w:p w:rsidR="00076CB7" w:rsidRDefault="00DF7683">
            <w:pPr>
              <w:pStyle w:val="Tabellcell"/>
              <w:jc w:val="right"/>
            </w:pPr>
            <w:r>
              <w:t>-0,1</w:t>
            </w:r>
          </w:p>
        </w:tc>
        <w:tc>
          <w:tcPr>
            <w:tcW w:w="1247" w:type="dxa"/>
            <w:tcBorders>
              <w:top w:val="nil"/>
              <w:left w:val="nil"/>
              <w:bottom w:val="nil"/>
              <w:right w:val="nil"/>
            </w:tcBorders>
            <w:shd w:val="clear" w:color="auto" w:fill="FFFFFF"/>
          </w:tcPr>
          <w:p w:rsidR="00076CB7" w:rsidRDefault="00DF7683">
            <w:pPr>
              <w:pStyle w:val="Tabellcell"/>
              <w:jc w:val="right"/>
            </w:pPr>
            <w:r>
              <w:t>-5,1</w:t>
            </w:r>
          </w:p>
        </w:tc>
        <w:tc>
          <w:tcPr>
            <w:tcW w:w="1247" w:type="dxa"/>
            <w:tcBorders>
              <w:top w:val="nil"/>
              <w:left w:val="nil"/>
              <w:bottom w:val="nil"/>
              <w:right w:val="nil"/>
            </w:tcBorders>
            <w:shd w:val="clear" w:color="auto" w:fill="FFFFFF"/>
          </w:tcPr>
          <w:p w:rsidR="00076CB7" w:rsidRDefault="00DF7683">
            <w:pPr>
              <w:pStyle w:val="Tabellcell"/>
              <w:jc w:val="right"/>
            </w:pPr>
            <w:r>
              <w:t>-0,7</w:t>
            </w: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Pr>
          <w:p w:rsidR="00076CB7" w:rsidRDefault="00DF7683">
            <w:pPr>
              <w:pStyle w:val="Tabellcell"/>
              <w:jc w:val="right"/>
            </w:pPr>
            <w:r>
              <w:t>-5,9</w:t>
            </w: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t>Personalkostnader</w:t>
            </w:r>
          </w:p>
        </w:tc>
        <w:tc>
          <w:tcPr>
            <w:tcW w:w="1247" w:type="dxa"/>
            <w:tcBorders>
              <w:top w:val="nil"/>
              <w:left w:val="nil"/>
              <w:bottom w:val="nil"/>
              <w:right w:val="nil"/>
            </w:tcBorders>
            <w:shd w:val="clear" w:color="auto" w:fill="FFFFFF"/>
          </w:tcPr>
          <w:p w:rsidR="00076CB7" w:rsidRDefault="00DF7683">
            <w:pPr>
              <w:pStyle w:val="Tabellcell"/>
              <w:jc w:val="right"/>
            </w:pPr>
            <w:r>
              <w:t>0,0</w:t>
            </w:r>
          </w:p>
        </w:tc>
        <w:tc>
          <w:tcPr>
            <w:tcW w:w="1247" w:type="dxa"/>
            <w:tcBorders>
              <w:top w:val="nil"/>
              <w:left w:val="nil"/>
              <w:bottom w:val="nil"/>
              <w:right w:val="nil"/>
            </w:tcBorders>
            <w:shd w:val="clear" w:color="auto" w:fill="FFFFFF"/>
          </w:tcPr>
          <w:p w:rsidR="00076CB7" w:rsidRDefault="00DF7683">
            <w:pPr>
              <w:pStyle w:val="Tabellcell"/>
              <w:jc w:val="right"/>
            </w:pPr>
            <w:r>
              <w:t>-14,0</w:t>
            </w:r>
          </w:p>
        </w:tc>
        <w:tc>
          <w:tcPr>
            <w:tcW w:w="1247" w:type="dxa"/>
            <w:tcBorders>
              <w:top w:val="nil"/>
              <w:left w:val="nil"/>
              <w:bottom w:val="nil"/>
              <w:right w:val="nil"/>
            </w:tcBorders>
            <w:shd w:val="clear" w:color="auto" w:fill="FFFFFF"/>
          </w:tcPr>
          <w:p w:rsidR="00076CB7" w:rsidRDefault="00DF7683">
            <w:pPr>
              <w:pStyle w:val="Tabellcell"/>
              <w:jc w:val="right"/>
            </w:pPr>
            <w:r>
              <w:t>0,0</w:t>
            </w: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Pr>
          <w:p w:rsidR="00076CB7" w:rsidRDefault="00DF7683">
            <w:pPr>
              <w:pStyle w:val="Tabellcell"/>
              <w:jc w:val="right"/>
            </w:pPr>
            <w:r>
              <w:t>-14,0</w:t>
            </w: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t>Avskrivningar</w:t>
            </w:r>
          </w:p>
        </w:tc>
        <w:tc>
          <w:tcPr>
            <w:tcW w:w="1247" w:type="dxa"/>
            <w:tcBorders>
              <w:top w:val="nil"/>
              <w:left w:val="nil"/>
              <w:bottom w:val="nil"/>
              <w:right w:val="nil"/>
            </w:tcBorders>
            <w:shd w:val="clear" w:color="auto" w:fill="FFFFFF"/>
          </w:tcPr>
          <w:p w:rsidR="00076CB7" w:rsidRDefault="00DF7683">
            <w:pPr>
              <w:pStyle w:val="Tabellcell"/>
              <w:jc w:val="right"/>
            </w:pPr>
            <w:r>
              <w:t>0,0</w:t>
            </w:r>
          </w:p>
        </w:tc>
        <w:tc>
          <w:tcPr>
            <w:tcW w:w="1247" w:type="dxa"/>
            <w:tcBorders>
              <w:top w:val="nil"/>
              <w:left w:val="nil"/>
              <w:bottom w:val="nil"/>
              <w:right w:val="nil"/>
            </w:tcBorders>
            <w:shd w:val="clear" w:color="auto" w:fill="FFFFFF"/>
          </w:tcPr>
          <w:p w:rsidR="00076CB7" w:rsidRDefault="00DF7683">
            <w:pPr>
              <w:pStyle w:val="Tabellcell"/>
              <w:jc w:val="right"/>
            </w:pPr>
            <w:r>
              <w:t>-7,6</w:t>
            </w:r>
          </w:p>
        </w:tc>
        <w:tc>
          <w:tcPr>
            <w:tcW w:w="1247" w:type="dxa"/>
            <w:tcBorders>
              <w:top w:val="nil"/>
              <w:left w:val="nil"/>
              <w:bottom w:val="nil"/>
              <w:right w:val="nil"/>
            </w:tcBorders>
            <w:shd w:val="clear" w:color="auto" w:fill="FFFFFF"/>
          </w:tcPr>
          <w:p w:rsidR="00076CB7" w:rsidRDefault="00DF7683">
            <w:pPr>
              <w:pStyle w:val="Tabellcell"/>
              <w:jc w:val="right"/>
            </w:pPr>
            <w:r>
              <w:t>-4,2</w:t>
            </w: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Pr>
          <w:p w:rsidR="00076CB7" w:rsidRDefault="00DF7683">
            <w:pPr>
              <w:pStyle w:val="Tabellcell"/>
              <w:jc w:val="right"/>
            </w:pPr>
            <w:r>
              <w:t>-11,8</w:t>
            </w: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rPr>
                <w:b/>
              </w:rPr>
              <w:t>Summa kostnader</w:t>
            </w:r>
          </w:p>
        </w:tc>
        <w:tc>
          <w:tcPr>
            <w:tcW w:w="1247" w:type="dxa"/>
            <w:tcBorders>
              <w:top w:val="nil"/>
              <w:left w:val="nil"/>
              <w:bottom w:val="nil"/>
              <w:right w:val="nil"/>
            </w:tcBorders>
            <w:shd w:val="clear" w:color="auto" w:fill="FFFFFF"/>
          </w:tcPr>
          <w:p w:rsidR="00076CB7" w:rsidRDefault="00DF7683">
            <w:pPr>
              <w:pStyle w:val="Tabellcell"/>
              <w:jc w:val="right"/>
            </w:pPr>
            <w:r>
              <w:rPr>
                <w:b/>
              </w:rPr>
              <w:t>-0,1</w:t>
            </w:r>
          </w:p>
        </w:tc>
        <w:tc>
          <w:tcPr>
            <w:tcW w:w="1247" w:type="dxa"/>
            <w:tcBorders>
              <w:top w:val="nil"/>
              <w:left w:val="nil"/>
              <w:bottom w:val="nil"/>
              <w:right w:val="nil"/>
            </w:tcBorders>
            <w:shd w:val="clear" w:color="auto" w:fill="FFFFFF"/>
          </w:tcPr>
          <w:p w:rsidR="00076CB7" w:rsidRDefault="00DF7683">
            <w:pPr>
              <w:pStyle w:val="Tabellcell"/>
              <w:jc w:val="right"/>
            </w:pPr>
            <w:r>
              <w:rPr>
                <w:b/>
              </w:rPr>
              <w:t>-52,7</w:t>
            </w:r>
          </w:p>
        </w:tc>
        <w:tc>
          <w:tcPr>
            <w:tcW w:w="1247" w:type="dxa"/>
            <w:tcBorders>
              <w:top w:val="nil"/>
              <w:left w:val="nil"/>
              <w:bottom w:val="nil"/>
              <w:right w:val="nil"/>
            </w:tcBorders>
            <w:shd w:val="clear" w:color="auto" w:fill="FFFFFF"/>
          </w:tcPr>
          <w:p w:rsidR="00076CB7" w:rsidRDefault="00DF7683">
            <w:pPr>
              <w:pStyle w:val="Tabellcell"/>
              <w:jc w:val="right"/>
            </w:pPr>
            <w:r>
              <w:rPr>
                <w:b/>
              </w:rPr>
              <w:t>-4,9</w:t>
            </w:r>
          </w:p>
        </w:tc>
        <w:tc>
          <w:tcPr>
            <w:tcW w:w="1134" w:type="dxa"/>
            <w:tcBorders>
              <w:top w:val="nil"/>
              <w:left w:val="nil"/>
              <w:bottom w:val="nil"/>
              <w:right w:val="nil"/>
            </w:tcBorders>
            <w:shd w:val="clear" w:color="auto" w:fill="FFFFFF"/>
          </w:tcPr>
          <w:p w:rsidR="00076CB7" w:rsidRDefault="00DF7683">
            <w:pPr>
              <w:pStyle w:val="Tabellcell"/>
              <w:jc w:val="right"/>
            </w:pPr>
            <w:r>
              <w:rPr>
                <w:b/>
              </w:rPr>
              <w:t>0,0</w:t>
            </w:r>
          </w:p>
        </w:tc>
        <w:tc>
          <w:tcPr>
            <w:tcW w:w="1247" w:type="dxa"/>
            <w:tcBorders>
              <w:top w:val="nil"/>
              <w:left w:val="nil"/>
              <w:bottom w:val="nil"/>
              <w:right w:val="nil"/>
            </w:tcBorders>
            <w:shd w:val="clear" w:color="auto" w:fill="FFFFFF"/>
          </w:tcPr>
          <w:p w:rsidR="00076CB7" w:rsidRDefault="00DF7683">
            <w:pPr>
              <w:pStyle w:val="Tabellcell"/>
              <w:jc w:val="right"/>
            </w:pPr>
            <w:r>
              <w:rPr>
                <w:b/>
              </w:rPr>
              <w:t>-57,7</w:t>
            </w:r>
          </w:p>
        </w:tc>
      </w:tr>
      <w:tr w:rsidR="00076CB7">
        <w:trPr>
          <w:cantSplit w:val="0"/>
        </w:trPr>
        <w:tc>
          <w:tcPr>
            <w:tcW w:w="408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rPr>
                <w:b/>
              </w:rPr>
              <w:t>Finansiella intäkter och kostnader</w:t>
            </w: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t>Ränteintäkter och borgensavgifter</w:t>
            </w:r>
          </w:p>
        </w:tc>
        <w:tc>
          <w:tcPr>
            <w:tcW w:w="1247" w:type="dxa"/>
            <w:tcBorders>
              <w:top w:val="nil"/>
              <w:left w:val="nil"/>
              <w:bottom w:val="nil"/>
              <w:right w:val="nil"/>
            </w:tcBorders>
            <w:shd w:val="clear" w:color="auto" w:fill="FFFFFF"/>
          </w:tcPr>
          <w:p w:rsidR="00076CB7" w:rsidRDefault="00DF7683">
            <w:pPr>
              <w:pStyle w:val="Tabellcell"/>
              <w:jc w:val="right"/>
            </w:pPr>
            <w:r>
              <w:t>0,4</w:t>
            </w:r>
          </w:p>
        </w:tc>
        <w:tc>
          <w:tcPr>
            <w:tcW w:w="1247" w:type="dxa"/>
            <w:tcBorders>
              <w:top w:val="nil"/>
              <w:left w:val="nil"/>
              <w:bottom w:val="nil"/>
              <w:right w:val="nil"/>
            </w:tcBorders>
            <w:shd w:val="clear" w:color="auto" w:fill="FFFFFF"/>
          </w:tcPr>
          <w:p w:rsidR="00076CB7" w:rsidRDefault="00DF7683">
            <w:pPr>
              <w:pStyle w:val="Tabellcell"/>
              <w:jc w:val="right"/>
            </w:pPr>
            <w:r>
              <w:t>0,0</w:t>
            </w:r>
          </w:p>
        </w:tc>
        <w:tc>
          <w:tcPr>
            <w:tcW w:w="1247" w:type="dxa"/>
            <w:tcBorders>
              <w:top w:val="nil"/>
              <w:left w:val="nil"/>
              <w:bottom w:val="nil"/>
              <w:right w:val="nil"/>
            </w:tcBorders>
            <w:shd w:val="clear" w:color="auto" w:fill="FFFFFF"/>
          </w:tcPr>
          <w:p w:rsidR="00076CB7" w:rsidRDefault="00DF7683">
            <w:pPr>
              <w:pStyle w:val="Tabellcell"/>
              <w:jc w:val="right"/>
            </w:pPr>
            <w:r>
              <w:t>0,0</w:t>
            </w:r>
          </w:p>
        </w:tc>
        <w:tc>
          <w:tcPr>
            <w:tcW w:w="1134" w:type="dxa"/>
            <w:tcBorders>
              <w:top w:val="nil"/>
              <w:left w:val="nil"/>
              <w:bottom w:val="nil"/>
              <w:right w:val="nil"/>
            </w:tcBorders>
            <w:shd w:val="clear" w:color="auto" w:fill="FFFFFF"/>
          </w:tcPr>
          <w:p w:rsidR="00076CB7" w:rsidRDefault="00DF7683">
            <w:pPr>
              <w:pStyle w:val="Tabellcell"/>
              <w:jc w:val="right"/>
            </w:pPr>
            <w:r>
              <w:t>-0,4</w:t>
            </w:r>
          </w:p>
        </w:tc>
        <w:tc>
          <w:tcPr>
            <w:tcW w:w="1247" w:type="dxa"/>
            <w:tcBorders>
              <w:top w:val="nil"/>
              <w:left w:val="nil"/>
              <w:bottom w:val="nil"/>
              <w:right w:val="nil"/>
            </w:tcBorders>
            <w:shd w:val="clear" w:color="auto" w:fill="FFFFFF"/>
          </w:tcPr>
          <w:p w:rsidR="00076CB7" w:rsidRDefault="00DF7683">
            <w:pPr>
              <w:pStyle w:val="Tabellcell"/>
              <w:jc w:val="right"/>
            </w:pPr>
            <w:r>
              <w:t>0,0</w:t>
            </w: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t>Räntekostnader och borgensavgifter</w:t>
            </w:r>
          </w:p>
        </w:tc>
        <w:tc>
          <w:tcPr>
            <w:tcW w:w="1247" w:type="dxa"/>
            <w:tcBorders>
              <w:top w:val="nil"/>
              <w:left w:val="nil"/>
              <w:bottom w:val="nil"/>
              <w:right w:val="nil"/>
            </w:tcBorders>
            <w:shd w:val="clear" w:color="auto" w:fill="FFFFFF"/>
          </w:tcPr>
          <w:p w:rsidR="00076CB7" w:rsidRDefault="00DF7683">
            <w:pPr>
              <w:pStyle w:val="Tabellcell"/>
              <w:jc w:val="right"/>
            </w:pPr>
            <w:r>
              <w:t>-0,3</w:t>
            </w:r>
          </w:p>
        </w:tc>
        <w:tc>
          <w:tcPr>
            <w:tcW w:w="1247" w:type="dxa"/>
            <w:tcBorders>
              <w:top w:val="nil"/>
              <w:left w:val="nil"/>
              <w:bottom w:val="nil"/>
              <w:right w:val="nil"/>
            </w:tcBorders>
            <w:shd w:val="clear" w:color="auto" w:fill="FFFFFF"/>
          </w:tcPr>
          <w:p w:rsidR="00076CB7" w:rsidRDefault="00DF7683">
            <w:pPr>
              <w:pStyle w:val="Tabellcell"/>
              <w:jc w:val="right"/>
            </w:pPr>
            <w:r>
              <w:t>-2,4</w:t>
            </w:r>
          </w:p>
        </w:tc>
        <w:tc>
          <w:tcPr>
            <w:tcW w:w="1247" w:type="dxa"/>
            <w:tcBorders>
              <w:top w:val="nil"/>
              <w:left w:val="nil"/>
              <w:bottom w:val="nil"/>
              <w:right w:val="nil"/>
            </w:tcBorders>
            <w:shd w:val="clear" w:color="auto" w:fill="FFFFFF"/>
          </w:tcPr>
          <w:p w:rsidR="00076CB7" w:rsidRDefault="00DF7683">
            <w:pPr>
              <w:pStyle w:val="Tabellcell"/>
              <w:jc w:val="right"/>
            </w:pPr>
            <w:r>
              <w:t>-0,6</w:t>
            </w:r>
          </w:p>
        </w:tc>
        <w:tc>
          <w:tcPr>
            <w:tcW w:w="1134" w:type="dxa"/>
            <w:tcBorders>
              <w:top w:val="nil"/>
              <w:left w:val="nil"/>
              <w:bottom w:val="nil"/>
              <w:right w:val="nil"/>
            </w:tcBorders>
            <w:shd w:val="clear" w:color="auto" w:fill="FFFFFF"/>
          </w:tcPr>
          <w:p w:rsidR="00076CB7" w:rsidRDefault="00DF7683">
            <w:pPr>
              <w:pStyle w:val="Tabellcell"/>
              <w:jc w:val="right"/>
            </w:pPr>
            <w:r>
              <w:t>0,4</w:t>
            </w:r>
          </w:p>
        </w:tc>
        <w:tc>
          <w:tcPr>
            <w:tcW w:w="1247" w:type="dxa"/>
            <w:tcBorders>
              <w:top w:val="nil"/>
              <w:left w:val="nil"/>
              <w:bottom w:val="nil"/>
              <w:right w:val="nil"/>
            </w:tcBorders>
            <w:shd w:val="clear" w:color="auto" w:fill="FFFFFF"/>
          </w:tcPr>
          <w:p w:rsidR="00076CB7" w:rsidRDefault="00DF7683">
            <w:pPr>
              <w:pStyle w:val="Tabellcell"/>
              <w:jc w:val="right"/>
            </w:pPr>
            <w:r>
              <w:t>-2,9</w:t>
            </w:r>
          </w:p>
        </w:tc>
      </w:tr>
      <w:tr w:rsidR="00076CB7">
        <w:trPr>
          <w:cantSplit w:val="0"/>
        </w:trPr>
        <w:tc>
          <w:tcPr>
            <w:tcW w:w="4082"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134"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c>
          <w:tcPr>
            <w:tcW w:w="1247" w:type="dxa"/>
            <w:tcBorders>
              <w:top w:val="nil"/>
              <w:left w:val="nil"/>
              <w:bottom w:val="nil"/>
              <w:right w:val="nil"/>
            </w:tcBorders>
            <w:shd w:val="clear" w:color="auto" w:fill="FFFFFF"/>
            <w:tcMar>
              <w:top w:w="0" w:type="dxa"/>
              <w:left w:w="0" w:type="dxa"/>
              <w:bottom w:w="0" w:type="dxa"/>
              <w:right w:w="0" w:type="dxa"/>
            </w:tcMar>
          </w:tcPr>
          <w:p w:rsidR="00076CB7" w:rsidRDefault="00076CB7">
            <w:pPr>
              <w:pStyle w:val="Tabellcell"/>
            </w:pPr>
          </w:p>
        </w:tc>
      </w:tr>
      <w:tr w:rsidR="00076CB7">
        <w:trPr>
          <w:cantSplit w:val="0"/>
        </w:trPr>
        <w:tc>
          <w:tcPr>
            <w:tcW w:w="4082" w:type="dxa"/>
            <w:tcBorders>
              <w:top w:val="nil"/>
              <w:left w:val="nil"/>
              <w:bottom w:val="nil"/>
              <w:right w:val="nil"/>
            </w:tcBorders>
            <w:shd w:val="clear" w:color="auto" w:fill="FFFFFF"/>
          </w:tcPr>
          <w:p w:rsidR="00076CB7" w:rsidRDefault="00DF7683">
            <w:pPr>
              <w:pStyle w:val="Tabellcell"/>
            </w:pPr>
            <w:r>
              <w:rPr>
                <w:b/>
              </w:rPr>
              <w:t>Resultat före skatt</w:t>
            </w:r>
          </w:p>
        </w:tc>
        <w:tc>
          <w:tcPr>
            <w:tcW w:w="1247" w:type="dxa"/>
            <w:tcBorders>
              <w:top w:val="nil"/>
              <w:left w:val="nil"/>
              <w:bottom w:val="nil"/>
              <w:right w:val="nil"/>
            </w:tcBorders>
            <w:shd w:val="clear" w:color="auto" w:fill="FFFFFF"/>
          </w:tcPr>
          <w:p w:rsidR="00076CB7" w:rsidRDefault="00DF7683">
            <w:pPr>
              <w:pStyle w:val="Tabellcell"/>
              <w:jc w:val="right"/>
            </w:pPr>
            <w:r>
              <w:rPr>
                <w:b/>
              </w:rPr>
              <w:t>0,0</w:t>
            </w:r>
          </w:p>
        </w:tc>
        <w:tc>
          <w:tcPr>
            <w:tcW w:w="1247" w:type="dxa"/>
            <w:tcBorders>
              <w:top w:val="nil"/>
              <w:left w:val="nil"/>
              <w:bottom w:val="nil"/>
              <w:right w:val="nil"/>
            </w:tcBorders>
            <w:shd w:val="clear" w:color="auto" w:fill="FFFFFF"/>
          </w:tcPr>
          <w:p w:rsidR="00076CB7" w:rsidRDefault="00DF7683">
            <w:pPr>
              <w:pStyle w:val="Tabellcell"/>
              <w:jc w:val="right"/>
            </w:pPr>
            <w:r>
              <w:rPr>
                <w:b/>
              </w:rPr>
              <w:t>0,2</w:t>
            </w:r>
          </w:p>
        </w:tc>
        <w:tc>
          <w:tcPr>
            <w:tcW w:w="1247" w:type="dxa"/>
            <w:tcBorders>
              <w:top w:val="nil"/>
              <w:left w:val="nil"/>
              <w:bottom w:val="nil"/>
              <w:right w:val="nil"/>
            </w:tcBorders>
            <w:shd w:val="clear" w:color="auto" w:fill="FFFFFF"/>
          </w:tcPr>
          <w:p w:rsidR="00076CB7" w:rsidRDefault="00DF7683">
            <w:pPr>
              <w:pStyle w:val="Tabellcell"/>
              <w:jc w:val="right"/>
            </w:pPr>
            <w:r>
              <w:rPr>
                <w:b/>
              </w:rPr>
              <w:t>1,4</w:t>
            </w:r>
          </w:p>
        </w:tc>
        <w:tc>
          <w:tcPr>
            <w:tcW w:w="1134" w:type="dxa"/>
            <w:tcBorders>
              <w:top w:val="nil"/>
              <w:left w:val="nil"/>
              <w:bottom w:val="nil"/>
              <w:right w:val="nil"/>
            </w:tcBorders>
            <w:shd w:val="clear" w:color="auto" w:fill="FFFFFF"/>
          </w:tcPr>
          <w:p w:rsidR="00076CB7" w:rsidRDefault="00DF7683">
            <w:pPr>
              <w:pStyle w:val="Tabellcell"/>
              <w:jc w:val="right"/>
            </w:pPr>
            <w:r>
              <w:rPr>
                <w:b/>
              </w:rPr>
              <w:t>0,0</w:t>
            </w:r>
          </w:p>
        </w:tc>
        <w:tc>
          <w:tcPr>
            <w:tcW w:w="1247" w:type="dxa"/>
            <w:tcBorders>
              <w:top w:val="nil"/>
              <w:left w:val="nil"/>
              <w:bottom w:val="nil"/>
              <w:right w:val="nil"/>
            </w:tcBorders>
            <w:shd w:val="clear" w:color="auto" w:fill="FFFFFF"/>
          </w:tcPr>
          <w:p w:rsidR="00076CB7" w:rsidRDefault="00DF7683">
            <w:pPr>
              <w:pStyle w:val="Tabellcell"/>
              <w:jc w:val="right"/>
            </w:pPr>
            <w:r>
              <w:rPr>
                <w:b/>
              </w:rPr>
              <w:t>1,6</w:t>
            </w:r>
          </w:p>
        </w:tc>
      </w:tr>
    </w:tbl>
    <w:p w:rsidR="00076CB7" w:rsidRDefault="00076CB7">
      <w:pPr>
        <w:sectPr w:rsidR="00076CB7">
          <w:type w:val="continuous"/>
          <w:pgSz w:w="11906" w:h="16838"/>
          <w:pgMar w:top="1134" w:right="850" w:bottom="1134" w:left="850" w:header="720" w:footer="708" w:gutter="0"/>
          <w:cols w:space="720"/>
          <w:docGrid w:linePitch="360"/>
        </w:sectPr>
      </w:pPr>
    </w:p>
    <w:p w:rsidR="00C11F92" w:rsidRDefault="00C11F92">
      <w:pPr>
        <w:pStyle w:val="Rubrik2"/>
      </w:pPr>
      <w:bookmarkStart w:id="10" w:name="_Toc27461333"/>
      <w:r>
        <w:br w:type="page"/>
      </w:r>
    </w:p>
    <w:p w:rsidR="00076CB7" w:rsidRDefault="00DF7683">
      <w:pPr>
        <w:pStyle w:val="Rubrik2"/>
      </w:pPr>
      <w:r>
        <w:lastRenderedPageBreak/>
        <w:t>Verksamhetsplan folkhälsa</w:t>
      </w:r>
      <w:bookmarkEnd w:id="10"/>
    </w:p>
    <w:p w:rsidR="00076CB7" w:rsidRDefault="00076CB7">
      <w:pPr>
        <w:sectPr w:rsidR="00076CB7">
          <w:type w:val="continuous"/>
          <w:pgSz w:w="11906" w:h="16838"/>
          <w:pgMar w:top="1134" w:right="850" w:bottom="1134" w:left="850" w:header="720" w:footer="708" w:gutter="0"/>
          <w:cols w:num="2" w:space="720"/>
          <w:docGrid w:linePitch="360"/>
        </w:sectPr>
      </w:pPr>
    </w:p>
    <w:p w:rsidR="00C11F92" w:rsidRDefault="00C11F92" w:rsidP="00C11F92">
      <w:pPr>
        <w:pStyle w:val="Bilaga"/>
        <w:ind w:left="0"/>
      </w:pPr>
      <w:r>
        <w:t>Bilaga 1: Verksamhetsplan Folkhälsa 2020</w:t>
      </w:r>
    </w:p>
    <w:p w:rsidR="00076CB7" w:rsidRDefault="00DF7683">
      <w:pPr>
        <w:pStyle w:val="Rubrik1-Sidbryt"/>
      </w:pPr>
      <w:bookmarkStart w:id="11" w:name="_Toc27461335"/>
      <w:r>
        <w:lastRenderedPageBreak/>
        <w:t>Servicesektion</w:t>
      </w:r>
      <w:bookmarkEnd w:id="11"/>
    </w:p>
    <w:p w:rsidR="00076CB7" w:rsidRDefault="00076CB7">
      <w:pPr>
        <w:sectPr w:rsidR="00076CB7">
          <w:type w:val="continuous"/>
          <w:pgSz w:w="11906" w:h="16838"/>
          <w:pgMar w:top="1134" w:right="850" w:bottom="1134" w:left="850" w:header="720" w:footer="708" w:gutter="0"/>
          <w:cols w:space="720"/>
          <w:docGrid w:linePitch="360"/>
        </w:sectPr>
      </w:pPr>
    </w:p>
    <w:p w:rsidR="00076CB7" w:rsidRDefault="00DF7683">
      <w:pPr>
        <w:pStyle w:val="Rubrik2"/>
      </w:pPr>
      <w:bookmarkStart w:id="12" w:name="_Toc27461336"/>
      <w:r>
        <w:t>Verksamhetsbeskrivning</w:t>
      </w:r>
      <w:bookmarkEnd w:id="12"/>
    </w:p>
    <w:p w:rsidR="00076CB7" w:rsidRDefault="00DF7683">
      <w:pPr>
        <w:pStyle w:val="BodyText"/>
        <w:widowControl w:val="0"/>
      </w:pPr>
      <w:r>
        <w:t>I Servicesektionen ingår följande verksamheter:</w:t>
      </w:r>
    </w:p>
    <w:p w:rsidR="00076CB7" w:rsidRDefault="00DF7683">
      <w:pPr>
        <w:pStyle w:val="BodyText"/>
        <w:widowControl w:val="0"/>
        <w:numPr>
          <w:ilvl w:val="0"/>
          <w:numId w:val="19"/>
        </w:numPr>
        <w:spacing w:after="0"/>
      </w:pPr>
      <w:r>
        <w:t xml:space="preserve">Personalfunktionen med bemanningsenheten </w:t>
      </w:r>
    </w:p>
    <w:p w:rsidR="00076CB7" w:rsidRDefault="00DF7683">
      <w:pPr>
        <w:pStyle w:val="BodyText"/>
        <w:widowControl w:val="0"/>
        <w:numPr>
          <w:ilvl w:val="0"/>
          <w:numId w:val="19"/>
        </w:numPr>
        <w:spacing w:after="0"/>
      </w:pPr>
      <w:r>
        <w:t xml:space="preserve">Ekonomifunktionen </w:t>
      </w:r>
    </w:p>
    <w:p w:rsidR="00076CB7" w:rsidRDefault="00DF7683">
      <w:pPr>
        <w:pStyle w:val="BodyText"/>
        <w:widowControl w:val="0"/>
        <w:numPr>
          <w:ilvl w:val="0"/>
          <w:numId w:val="19"/>
        </w:numPr>
        <w:spacing w:after="0"/>
      </w:pPr>
      <w:r>
        <w:t xml:space="preserve">Medborgarservice- och processtöd </w:t>
      </w:r>
    </w:p>
    <w:p w:rsidR="00076CB7" w:rsidRDefault="00DF7683">
      <w:pPr>
        <w:pStyle w:val="BodyText"/>
        <w:widowControl w:val="0"/>
        <w:numPr>
          <w:ilvl w:val="0"/>
          <w:numId w:val="19"/>
        </w:numPr>
        <w:spacing w:after="0"/>
      </w:pPr>
      <w:r>
        <w:t xml:space="preserve">Kommunikationsfunktionen </w:t>
      </w:r>
    </w:p>
    <w:p w:rsidR="00076CB7" w:rsidRDefault="00DF7683">
      <w:pPr>
        <w:pStyle w:val="BodyText"/>
        <w:widowControl w:val="0"/>
        <w:numPr>
          <w:ilvl w:val="0"/>
          <w:numId w:val="19"/>
        </w:numPr>
      </w:pPr>
      <w:r>
        <w:t>Trygg och säker kommun (TSK)</w:t>
      </w:r>
    </w:p>
    <w:p w:rsidR="00076CB7" w:rsidRDefault="00DF7683">
      <w:pPr>
        <w:pStyle w:val="BodyText"/>
        <w:widowControl w:val="0"/>
      </w:pPr>
      <w:r>
        <w:t>I sektionens budget finns också de politiska medlen samt Tranemos andel av övergripande kostnader avseende den med Ulricehamn gemensamma IT-enheten.</w:t>
      </w:r>
    </w:p>
    <w:p w:rsidR="00076CB7" w:rsidRDefault="00DF7683">
      <w:pPr>
        <w:pStyle w:val="Rubrik2"/>
      </w:pPr>
      <w:bookmarkStart w:id="13" w:name="_Toc27461337"/>
      <w:r>
        <w:t>Omvärldsanalys</w:t>
      </w:r>
      <w:bookmarkEnd w:id="13"/>
    </w:p>
    <w:p w:rsidR="00076CB7" w:rsidRDefault="00DF7683">
      <w:pPr>
        <w:pStyle w:val="BodyText"/>
        <w:widowControl w:val="0"/>
      </w:pPr>
      <w:r>
        <w:rPr>
          <w:b/>
        </w:rPr>
        <w:t>Webbdirektivet - Lagen om tillgänglighet till digital offentlig service</w:t>
      </w:r>
    </w:p>
    <w:p w:rsidR="00076CB7" w:rsidRDefault="00DF7683">
      <w:pPr>
        <w:pStyle w:val="BodyText"/>
        <w:widowControl w:val="0"/>
      </w:pPr>
      <w:r>
        <w:t>Sedan 2016 står det klart att alla EU-länder ska få lagar som syftar till ökad digital tillgänglighet för alla användare, inklusive personer med funktionsnedsättning. I Sverige genomförs direktivet genom att lagen om tillgänglighet till digital offentlig service började gälla den 1 januari 2019.</w:t>
      </w:r>
    </w:p>
    <w:p w:rsidR="00076CB7" w:rsidRDefault="00DF7683">
      <w:pPr>
        <w:pStyle w:val="BodyText"/>
        <w:widowControl w:val="0"/>
      </w:pPr>
      <w:r>
        <w:t xml:space="preserve">I grova drag innebär lagen att kommuner, landsting, myndigheter och andra aktörer som klassas som offentligrättsliga organ ska utforma sina webbplatser, </w:t>
      </w:r>
      <w:proofErr w:type="spellStart"/>
      <w:r>
        <w:t>appar</w:t>
      </w:r>
      <w:proofErr w:type="spellEnd"/>
      <w:r>
        <w:t xml:space="preserve"> och dokument så att de är möjliga att uppfatta, hanterbara, begripliga och robusta.</w:t>
      </w:r>
    </w:p>
    <w:p w:rsidR="00076CB7" w:rsidRDefault="00DF7683">
      <w:pPr>
        <w:pStyle w:val="BodyText"/>
        <w:widowControl w:val="0"/>
      </w:pPr>
      <w:r>
        <w:t>Eftersom Tranemo kommuns nuvarande webbplats skapades innan den 23 september 2018 träder lagen för Tranemo kommun i kraft den 23 september 2020.</w:t>
      </w:r>
    </w:p>
    <w:p w:rsidR="00076CB7" w:rsidRDefault="00DF7683">
      <w:pPr>
        <w:pStyle w:val="BodyText"/>
        <w:widowControl w:val="0"/>
      </w:pPr>
      <w:r>
        <w:rPr>
          <w:b/>
        </w:rPr>
        <w:t>Förändring av LAS (lagen om anställningsskydd)</w:t>
      </w:r>
    </w:p>
    <w:p w:rsidR="00076CB7" w:rsidRDefault="00DF7683">
      <w:pPr>
        <w:pStyle w:val="BodyText"/>
        <w:widowControl w:val="0"/>
      </w:pPr>
      <w:r>
        <w:t>Höjd pensionsålder i olika steg.</w:t>
      </w:r>
    </w:p>
    <w:p w:rsidR="00076CB7" w:rsidRDefault="00DF7683">
      <w:pPr>
        <w:pStyle w:val="BodyText"/>
        <w:widowControl w:val="0"/>
      </w:pPr>
      <w:r>
        <w:rPr>
          <w:b/>
        </w:rPr>
        <w:t>År 2020</w:t>
      </w:r>
      <w:r>
        <w:t xml:space="preserve"> höjs den lägsta åldern för att ta ut allmän pension från 61 till 62 år. Det innebär att du som är född 1958 eller tidigare kan gå i pension vid 61, men är du född 1959 eller 1960 kan du tidigast ta ut pension vid 62 års ålder.</w:t>
      </w:r>
    </w:p>
    <w:p w:rsidR="00076CB7" w:rsidRDefault="00DF7683">
      <w:pPr>
        <w:pStyle w:val="BodyText"/>
        <w:widowControl w:val="0"/>
      </w:pPr>
      <w:r>
        <w:t xml:space="preserve">Samtidigt höjs </w:t>
      </w:r>
      <w:proofErr w:type="spellStart"/>
      <w:r>
        <w:t>las</w:t>
      </w:r>
      <w:proofErr w:type="spellEnd"/>
      <w:r>
        <w:t>-åldern från 67 till 68 år. Det innebär att du som är född 1953 eller 1954 har rätt att stanna kvar på jobbet till du är 68 år.</w:t>
      </w:r>
    </w:p>
    <w:p w:rsidR="00076CB7" w:rsidRDefault="00DF7683">
      <w:pPr>
        <w:pStyle w:val="BodyText"/>
        <w:widowControl w:val="0"/>
      </w:pPr>
      <w:r>
        <w:rPr>
          <w:b/>
        </w:rPr>
        <w:t>År 2023</w:t>
      </w:r>
      <w:r>
        <w:t xml:space="preserve"> höjs återigen den lägsta åldern för att ta ut allmän pension från 62 till 63 år. Det innebär att du som är född 1961 eller 1962 kan gå i pension tidigast vid 63.</w:t>
      </w:r>
    </w:p>
    <w:p w:rsidR="00076CB7" w:rsidRDefault="00DF7683">
      <w:pPr>
        <w:pStyle w:val="BodyText"/>
        <w:widowControl w:val="0"/>
      </w:pPr>
      <w:r>
        <w:t xml:space="preserve">Samtidigt höjs </w:t>
      </w:r>
      <w:proofErr w:type="spellStart"/>
      <w:r>
        <w:t>las</w:t>
      </w:r>
      <w:proofErr w:type="spellEnd"/>
      <w:r>
        <w:t>-åldern från 68 till 69 år. Det innebär att du som är född 1955 eller senare har rätt att stanna kvar på jobbet till du är 69 år.</w:t>
      </w:r>
    </w:p>
    <w:p w:rsidR="00076CB7" w:rsidRDefault="00DF7683">
      <w:pPr>
        <w:pStyle w:val="BodyText"/>
        <w:widowControl w:val="0"/>
      </w:pPr>
      <w:r>
        <w:t>Lägsta ålder för garantipension höjs från 65 till 66 år. Det innebär att du som är född 1958 eller 1959 kan få ut din garantipension tidigast vid 66 års ålder.</w:t>
      </w:r>
    </w:p>
    <w:p w:rsidR="00076CB7" w:rsidRDefault="00DF7683">
      <w:pPr>
        <w:pStyle w:val="BodyText"/>
        <w:widowControl w:val="0"/>
      </w:pPr>
      <w:r>
        <w:t>65-årsgränserna i trygghetssystemen höjs till 66 år, vilket innebär att du kan få till exempel sjukförsäkring och a-kassa ett år längre.</w:t>
      </w:r>
    </w:p>
    <w:p w:rsidR="00076CB7" w:rsidRDefault="00DF7683">
      <w:pPr>
        <w:pStyle w:val="BodyText"/>
        <w:widowControl w:val="0"/>
      </w:pPr>
      <w:r>
        <w:rPr>
          <w:b/>
        </w:rPr>
        <w:t>Säkerhetsskyddsanalys</w:t>
      </w:r>
    </w:p>
    <w:p w:rsidR="00076CB7" w:rsidRDefault="00DF7683">
      <w:pPr>
        <w:pStyle w:val="BodyText"/>
        <w:widowControl w:val="0"/>
      </w:pPr>
      <w:r>
        <w:t>Den nya Säkerhetsskyddslagen (2018:585) började gälla den 1 april 2019. Tranemo kommun får bidrag av staten för att göra en säkerhetsskyddsanalys av vår samhällsviktiga verksamhet, som alla som bedriver samhällsviktig verksamhet ska göra. Det som analysen ska visa är om vi har något skyddsvärt med bäring på Sveriges säkerhet.</w:t>
      </w:r>
    </w:p>
    <w:p w:rsidR="00076CB7" w:rsidRDefault="00DF7683">
      <w:pPr>
        <w:pStyle w:val="BodyText"/>
        <w:widowControl w:val="0"/>
      </w:pPr>
      <w:r>
        <w:rPr>
          <w:b/>
        </w:rPr>
        <w:t>Aktualisering av äldre lagar</w:t>
      </w:r>
    </w:p>
    <w:p w:rsidR="00076CB7" w:rsidRDefault="00DF7683">
      <w:pPr>
        <w:pStyle w:val="BodyText"/>
        <w:widowControl w:val="0"/>
      </w:pPr>
      <w:r>
        <w:t>Några äldre lagar inom ramen för återuppbyggnaden av det civila försvaret blir under 2020 aktualiserade. Exempel på lagar är "lag om svensk tjänsteplikt (2014:1809)" och "arbetstidslagen i höjd beredskap och krig (1982:672)".</w:t>
      </w:r>
    </w:p>
    <w:p w:rsidR="00076CB7" w:rsidRDefault="00DF7683">
      <w:pPr>
        <w:pStyle w:val="BodyText"/>
        <w:widowControl w:val="0"/>
      </w:pPr>
      <w:r>
        <w:rPr>
          <w:b/>
        </w:rPr>
        <w:t>Lag om elektroniska fakturor till följd av offentlig upphandling</w:t>
      </w:r>
    </w:p>
    <w:p w:rsidR="00076CB7" w:rsidRDefault="00DF7683">
      <w:pPr>
        <w:pStyle w:val="BodyText"/>
        <w:widowControl w:val="0"/>
      </w:pPr>
      <w:r>
        <w:t>För offentliga upphandlingar genomförda efter 2019-04-01 ska kommunen kräva att leverantörerna skickar elektroniska fakturor enligt gällande europeisk standard.</w:t>
      </w:r>
    </w:p>
    <w:p w:rsidR="00076CB7" w:rsidRDefault="00DF7683">
      <w:pPr>
        <w:pStyle w:val="BodyText"/>
        <w:widowControl w:val="0"/>
      </w:pPr>
      <w:r>
        <w:rPr>
          <w:b/>
        </w:rPr>
        <w:t xml:space="preserve">Trygghet </w:t>
      </w:r>
    </w:p>
    <w:p w:rsidR="00076CB7" w:rsidRDefault="00DF7683">
      <w:pPr>
        <w:pStyle w:val="BodyText"/>
        <w:widowControl w:val="0"/>
      </w:pPr>
      <w:r>
        <w:t>Trygghetsfrågor är ett ständigt diskuterat ämne på både nationell, regional och lokal nivå där olika initiativ i omvärlden kan påverka vårt sätt att arbeta främjande och trygghetsskapande.</w:t>
      </w:r>
    </w:p>
    <w:p w:rsidR="00076CB7" w:rsidRDefault="00DF7683">
      <w:pPr>
        <w:pStyle w:val="Rubrik2"/>
      </w:pPr>
      <w:bookmarkStart w:id="14" w:name="_Toc27461338"/>
      <w:r>
        <w:t>Ekonomi (mnkr)</w:t>
      </w:r>
      <w:bookmarkEnd w:id="14"/>
    </w:p>
    <w:tbl>
      <w:tblPr>
        <w:tblStyle w:val="Tabellrutnt"/>
        <w:tblOverlap w:val="never"/>
        <w:tblW w:w="0" w:type="auto"/>
        <w:tblLayout w:type="fixed"/>
        <w:tblLook w:val="04A0" w:firstRow="1" w:lastRow="0" w:firstColumn="1" w:lastColumn="0" w:noHBand="0" w:noVBand="1"/>
      </w:tblPr>
      <w:tblGrid>
        <w:gridCol w:w="1701"/>
        <w:gridCol w:w="1077"/>
        <w:gridCol w:w="1077"/>
        <w:gridCol w:w="1077"/>
      </w:tblGrid>
      <w:tr w:rsidR="00076CB7" w:rsidTr="00C11F92">
        <w:trPr>
          <w:cantSplit w:val="0"/>
          <w:tblHeader/>
        </w:trPr>
        <w:tc>
          <w:tcPr>
            <w:tcW w:w="1701" w:type="dxa"/>
            <w:tcBorders>
              <w:top w:val="single" w:sz="4" w:space="0" w:color="auto"/>
              <w:left w:val="nil"/>
              <w:bottom w:val="single" w:sz="4" w:space="0" w:color="auto"/>
              <w:right w:val="nil"/>
            </w:tcBorders>
            <w:shd w:val="clear" w:color="auto" w:fill="FFFFFF"/>
            <w:vAlign w:val="center"/>
          </w:tcPr>
          <w:p w:rsidR="00076CB7" w:rsidRDefault="00DF7683">
            <w:pPr>
              <w:pStyle w:val="Tabellcell"/>
            </w:pPr>
            <w:bookmarkStart w:id="15" w:name="_GoBack" w:colFirst="1" w:colLast="3"/>
            <w:r>
              <w:t> </w:t>
            </w:r>
          </w:p>
        </w:tc>
        <w:tc>
          <w:tcPr>
            <w:tcW w:w="1077"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Budget 2020</w:t>
            </w:r>
          </w:p>
        </w:tc>
        <w:tc>
          <w:tcPr>
            <w:tcW w:w="1077"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2021</w:t>
            </w:r>
          </w:p>
        </w:tc>
        <w:tc>
          <w:tcPr>
            <w:tcW w:w="1077"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2022</w:t>
            </w:r>
          </w:p>
        </w:tc>
      </w:tr>
      <w:tr w:rsidR="00076CB7" w:rsidTr="00C11F92">
        <w:trPr>
          <w:cantSplit w:val="0"/>
        </w:trPr>
        <w:tc>
          <w:tcPr>
            <w:tcW w:w="1701" w:type="dxa"/>
            <w:tcBorders>
              <w:top w:val="single" w:sz="4" w:space="0" w:color="auto"/>
              <w:left w:val="nil"/>
              <w:bottom w:val="nil"/>
              <w:right w:val="nil"/>
            </w:tcBorders>
            <w:shd w:val="clear" w:color="auto" w:fill="FFFFFF"/>
            <w:vAlign w:val="bottom"/>
          </w:tcPr>
          <w:p w:rsidR="00076CB7" w:rsidRDefault="00DF7683">
            <w:pPr>
              <w:pStyle w:val="Tabellcell"/>
            </w:pPr>
            <w:r>
              <w:t>Servicesektionen</w:t>
            </w:r>
          </w:p>
        </w:tc>
        <w:tc>
          <w:tcPr>
            <w:tcW w:w="1077" w:type="dxa"/>
            <w:tcBorders>
              <w:top w:val="single" w:sz="4" w:space="0" w:color="auto"/>
              <w:left w:val="nil"/>
              <w:bottom w:val="nil"/>
              <w:right w:val="nil"/>
            </w:tcBorders>
            <w:shd w:val="clear" w:color="auto" w:fill="FFFFFF"/>
            <w:vAlign w:val="bottom"/>
          </w:tcPr>
          <w:p w:rsidR="00076CB7" w:rsidRDefault="00DF7683">
            <w:pPr>
              <w:pStyle w:val="Tabellcell"/>
              <w:jc w:val="right"/>
            </w:pPr>
            <w:r>
              <w:t>55,0</w:t>
            </w:r>
          </w:p>
        </w:tc>
        <w:tc>
          <w:tcPr>
            <w:tcW w:w="1077" w:type="dxa"/>
            <w:tcBorders>
              <w:top w:val="single" w:sz="4" w:space="0" w:color="auto"/>
              <w:left w:val="nil"/>
              <w:bottom w:val="nil"/>
              <w:right w:val="nil"/>
            </w:tcBorders>
            <w:shd w:val="clear" w:color="auto" w:fill="FFFFFF"/>
            <w:vAlign w:val="bottom"/>
          </w:tcPr>
          <w:p w:rsidR="00076CB7" w:rsidRDefault="00DF7683">
            <w:pPr>
              <w:pStyle w:val="Tabellcell"/>
              <w:jc w:val="right"/>
            </w:pPr>
            <w:r>
              <w:t>55,5</w:t>
            </w:r>
          </w:p>
        </w:tc>
        <w:tc>
          <w:tcPr>
            <w:tcW w:w="1077" w:type="dxa"/>
            <w:tcBorders>
              <w:top w:val="single" w:sz="4" w:space="0" w:color="auto"/>
              <w:left w:val="nil"/>
              <w:bottom w:val="nil"/>
              <w:right w:val="nil"/>
            </w:tcBorders>
            <w:shd w:val="clear" w:color="auto" w:fill="FFFFFF"/>
            <w:vAlign w:val="bottom"/>
          </w:tcPr>
          <w:p w:rsidR="00076CB7" w:rsidRDefault="00DF7683">
            <w:pPr>
              <w:pStyle w:val="Tabellcell"/>
              <w:jc w:val="right"/>
            </w:pPr>
            <w:r>
              <w:t>56,9</w:t>
            </w:r>
          </w:p>
        </w:tc>
      </w:tr>
    </w:tbl>
    <w:bookmarkEnd w:id="15"/>
    <w:p w:rsidR="00076CB7" w:rsidRDefault="00DF7683">
      <w:pPr>
        <w:pStyle w:val="Fotnot"/>
        <w:widowControl w:val="0"/>
      </w:pPr>
      <w:r>
        <w:t>Ekonomisk ram 2019=      52,7</w:t>
      </w:r>
    </w:p>
    <w:p w:rsidR="00076CB7" w:rsidRDefault="00DF7683">
      <w:pPr>
        <w:pStyle w:val="Rubrik2"/>
      </w:pPr>
      <w:bookmarkStart w:id="16" w:name="_Toc27461339"/>
      <w:r>
        <w:t>Verksamhetsmått och nyckeltal</w:t>
      </w:r>
      <w:bookmarkEnd w:id="16"/>
    </w:p>
    <w:tbl>
      <w:tblPr>
        <w:tblStyle w:val="Tabellrutnt"/>
        <w:tblOverlap w:val="never"/>
        <w:tblW w:w="0" w:type="auto"/>
        <w:tblLook w:val="04A0" w:firstRow="1" w:lastRow="0" w:firstColumn="1" w:lastColumn="0" w:noHBand="0" w:noVBand="1"/>
      </w:tblPr>
      <w:tblGrid>
        <w:gridCol w:w="1258"/>
        <w:gridCol w:w="1241"/>
        <w:gridCol w:w="1230"/>
        <w:gridCol w:w="1230"/>
      </w:tblGrid>
      <w:tr w:rsidR="00076CB7">
        <w:trPr>
          <w:cantSplit w:val="0"/>
          <w:tblHeader/>
        </w:trPr>
        <w:tc>
          <w:tcPr>
            <w:tcW w:w="1276" w:type="dxa"/>
            <w:tcBorders>
              <w:top w:val="single" w:sz="4" w:space="0" w:color="auto"/>
              <w:left w:val="nil"/>
              <w:bottom w:val="single" w:sz="4" w:space="0" w:color="auto"/>
              <w:right w:val="nil"/>
            </w:tcBorders>
            <w:shd w:val="clear" w:color="auto" w:fill="FFFFFF"/>
            <w:vAlign w:val="center"/>
          </w:tcPr>
          <w:p w:rsidR="00076CB7" w:rsidRDefault="00DF7683">
            <w:pPr>
              <w:pStyle w:val="Tabellcell"/>
            </w:pPr>
            <w:r>
              <w:t> </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Budget 2020</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2021</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2022</w:t>
            </w:r>
          </w:p>
        </w:tc>
      </w:tr>
      <w:tr w:rsidR="00076CB7">
        <w:trPr>
          <w:cantSplit w:val="0"/>
        </w:trPr>
        <w:tc>
          <w:tcPr>
            <w:tcW w:w="1276" w:type="dxa"/>
            <w:tcBorders>
              <w:top w:val="single" w:sz="4" w:space="0" w:color="auto"/>
              <w:left w:val="nil"/>
              <w:bottom w:val="nil"/>
              <w:right w:val="nil"/>
            </w:tcBorders>
            <w:shd w:val="clear" w:color="auto" w:fill="FFFFFF"/>
            <w:vAlign w:val="bottom"/>
          </w:tcPr>
          <w:p w:rsidR="00076CB7" w:rsidRDefault="00DF7683">
            <w:pPr>
              <w:pStyle w:val="Tabellcell"/>
            </w:pPr>
            <w:r>
              <w:t>Antal årsarbetare</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37,1</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34,8</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34,5</w:t>
            </w:r>
          </w:p>
        </w:tc>
      </w:tr>
      <w:tr w:rsidR="00076CB7">
        <w:trPr>
          <w:cantSplit w:val="0"/>
        </w:trPr>
        <w:tc>
          <w:tcPr>
            <w:tcW w:w="1276" w:type="dxa"/>
            <w:tcBorders>
              <w:top w:val="nil"/>
              <w:left w:val="nil"/>
              <w:bottom w:val="nil"/>
              <w:right w:val="nil"/>
            </w:tcBorders>
            <w:shd w:val="clear" w:color="auto" w:fill="FFFFFF"/>
            <w:vAlign w:val="bottom"/>
          </w:tcPr>
          <w:p w:rsidR="00076CB7" w:rsidRDefault="00DF7683">
            <w:pPr>
              <w:pStyle w:val="Tabellcell"/>
            </w:pPr>
            <w:r>
              <w:t>Budget 2019</w:t>
            </w:r>
          </w:p>
        </w:tc>
        <w:tc>
          <w:tcPr>
            <w:tcW w:w="1276" w:type="dxa"/>
            <w:tcBorders>
              <w:top w:val="nil"/>
              <w:left w:val="nil"/>
              <w:bottom w:val="nil"/>
              <w:right w:val="nil"/>
            </w:tcBorders>
            <w:shd w:val="clear" w:color="auto" w:fill="FFFFFF"/>
            <w:vAlign w:val="bottom"/>
          </w:tcPr>
          <w:p w:rsidR="00076CB7" w:rsidRDefault="00DF7683">
            <w:pPr>
              <w:pStyle w:val="Tabellcell"/>
              <w:jc w:val="right"/>
            </w:pPr>
            <w:r>
              <w:t>40,7</w:t>
            </w: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r>
    </w:tbl>
    <w:p w:rsidR="00076CB7" w:rsidRDefault="00DF7683">
      <w:pPr>
        <w:pStyle w:val="Rubrik2"/>
      </w:pPr>
      <w:bookmarkStart w:id="17" w:name="_Toc27461340"/>
      <w:r>
        <w:t>Verksamhetsförändringar/konsekvensbeskrivningar</w:t>
      </w:r>
      <w:bookmarkEnd w:id="17"/>
    </w:p>
    <w:p w:rsidR="00076CB7" w:rsidRDefault="00DF7683">
      <w:pPr>
        <w:pStyle w:val="BodyText"/>
        <w:widowControl w:val="0"/>
      </w:pPr>
      <w:r>
        <w:rPr>
          <w:b/>
        </w:rPr>
        <w:t>Besparingar på ekonomiavdelningen 2020 - totalt 1,1 mnkr</w:t>
      </w:r>
    </w:p>
    <w:p w:rsidR="00076CB7" w:rsidRDefault="00DF7683">
      <w:pPr>
        <w:pStyle w:val="BodyText"/>
        <w:widowControl w:val="0"/>
        <w:numPr>
          <w:ilvl w:val="0"/>
          <w:numId w:val="19"/>
        </w:numPr>
        <w:spacing w:after="0"/>
      </w:pPr>
      <w:r>
        <w:t>Ekonomiadministration sparas 0,75 årsarbetare. Möjliggörs genom regelbundna automatiseringar av rutiner. Bör kunna ske utan konsekvenser.</w:t>
      </w:r>
    </w:p>
    <w:p w:rsidR="00076CB7" w:rsidRDefault="00DF7683">
      <w:pPr>
        <w:pStyle w:val="BodyText"/>
        <w:widowControl w:val="0"/>
        <w:numPr>
          <w:ilvl w:val="0"/>
          <w:numId w:val="19"/>
        </w:numPr>
      </w:pPr>
      <w:r>
        <w:t>Stöd övergripande kvalitetsarbete minskas med 1 årsarbetare från 2020-06-30. Var en temporär utökning under 1,5 år för att komma i fas med kvalitetsarbetet. Bör kunna ske utan konsekvenser.</w:t>
      </w:r>
    </w:p>
    <w:p w:rsidR="00076CB7" w:rsidRDefault="00DF7683">
      <w:pPr>
        <w:pStyle w:val="BodyText"/>
        <w:widowControl w:val="0"/>
      </w:pPr>
      <w:r>
        <w:rPr>
          <w:b/>
        </w:rPr>
        <w:t>Besparingar på personalfunktionen 2020 - totalt 0,3 mnkr</w:t>
      </w:r>
    </w:p>
    <w:p w:rsidR="00076CB7" w:rsidRDefault="00DF7683">
      <w:pPr>
        <w:pStyle w:val="BodyText"/>
        <w:widowControl w:val="0"/>
        <w:numPr>
          <w:ilvl w:val="0"/>
          <w:numId w:val="19"/>
        </w:numPr>
        <w:spacing w:after="0"/>
      </w:pPr>
      <w:r>
        <w:lastRenderedPageBreak/>
        <w:t xml:space="preserve">Genom att ta bort det centrala kontot för rekrytering sparas </w:t>
      </w:r>
      <w:proofErr w:type="gramStart"/>
      <w:r>
        <w:t>190278</w:t>
      </w:r>
      <w:proofErr w:type="gramEnd"/>
      <w:r>
        <w:t xml:space="preserve"> kr, kostnad för rekrytering sker istället hos den som annonserar, bör kunna ske utan större konsekvenser, annonsering sker idag i allt större utsträckning via sociala medier som dels är billigare men också att varje enhet verkligen gör en behovsprövning. </w:t>
      </w:r>
    </w:p>
    <w:p w:rsidR="00076CB7" w:rsidRDefault="00DF7683">
      <w:pPr>
        <w:pStyle w:val="BodyText"/>
        <w:widowControl w:val="0"/>
        <w:numPr>
          <w:ilvl w:val="0"/>
          <w:numId w:val="19"/>
        </w:numPr>
        <w:spacing w:after="0"/>
      </w:pPr>
      <w:r>
        <w:t>Genom att ta bort centrala anpassningsåtgärdsmedel - </w:t>
      </w:r>
      <w:proofErr w:type="gramStart"/>
      <w:r>
        <w:t>26598</w:t>
      </w:r>
      <w:proofErr w:type="gramEnd"/>
      <w:r>
        <w:t xml:space="preserve"> kr. Alla anpassningar i verksamheten sker idag redan via verksamheten. Bör kunna ske utan konsekvenser. </w:t>
      </w:r>
    </w:p>
    <w:p w:rsidR="00076CB7" w:rsidRDefault="00DF7683">
      <w:pPr>
        <w:pStyle w:val="BodyText"/>
        <w:widowControl w:val="0"/>
        <w:numPr>
          <w:ilvl w:val="0"/>
          <w:numId w:val="19"/>
        </w:numPr>
      </w:pPr>
      <w:r>
        <w:t xml:space="preserve">Genom att ta bort medel för kompetensutveckling för den nya organisationen (som skapades 2014, 102 tkr). Bör kunna ske utan konsekvenser, då den nya organisationen är väl förankrad. </w:t>
      </w:r>
    </w:p>
    <w:p w:rsidR="00076CB7" w:rsidRDefault="00DF7683">
      <w:pPr>
        <w:pStyle w:val="BodyText"/>
        <w:widowControl w:val="0"/>
      </w:pPr>
      <w:r>
        <w:rPr>
          <w:b/>
        </w:rPr>
        <w:t>Besparingar på medborgarservice- och processtöd 2020 – totalt 0,2 mnkr.</w:t>
      </w:r>
    </w:p>
    <w:p w:rsidR="00076CB7" w:rsidRDefault="00DF7683">
      <w:pPr>
        <w:pStyle w:val="BodyText"/>
        <w:widowControl w:val="0"/>
        <w:numPr>
          <w:ilvl w:val="0"/>
          <w:numId w:val="19"/>
        </w:numPr>
      </w:pPr>
      <w:r>
        <w:t>Ingen anställning av semestervikarie under sommarperioden 2020. Istället kommer Medborgarservice- och processtöd tillsammans med personalfunktionen och ekonomifunktionen hjälpas åt med bemanningen i växeln under sommarperioden 2020. Anpassningen innebär att fler personer på medborgarservice- och processtöd, förutom att sitta i växeln, behöver lära sig rutiner gällande posthantering och diarieföring. Anpassningen in</w:t>
      </w:r>
      <w:r>
        <w:t>nebär troligen också en utbildningsinsats gällande arbete i växeln för personal på ekonomi- och personalfunktionen.</w:t>
      </w:r>
    </w:p>
    <w:p w:rsidR="00076CB7" w:rsidRDefault="00DF7683">
      <w:pPr>
        <w:pStyle w:val="BodyText"/>
        <w:widowControl w:val="0"/>
      </w:pPr>
      <w:r>
        <w:rPr>
          <w:b/>
        </w:rPr>
        <w:t>Besparingar på stab samt kommunchef och politik 2020 - totalt 1,1 mnkr</w:t>
      </w:r>
    </w:p>
    <w:p w:rsidR="00076CB7" w:rsidRDefault="00DF7683">
      <w:pPr>
        <w:pStyle w:val="BodyText"/>
        <w:widowControl w:val="0"/>
        <w:numPr>
          <w:ilvl w:val="0"/>
          <w:numId w:val="19"/>
        </w:numPr>
        <w:spacing w:after="0"/>
      </w:pPr>
      <w:r>
        <w:t xml:space="preserve">Minskning av verksamhet som rör konferenser, konsultstöd </w:t>
      </w:r>
      <w:proofErr w:type="spellStart"/>
      <w:r>
        <w:t>etc</w:t>
      </w:r>
      <w:proofErr w:type="spellEnd"/>
      <w:r>
        <w:t xml:space="preserve"> under kommunchef</w:t>
      </w:r>
    </w:p>
    <w:p w:rsidR="00076CB7" w:rsidRDefault="00DF7683">
      <w:pPr>
        <w:pStyle w:val="BodyText"/>
        <w:widowControl w:val="0"/>
        <w:numPr>
          <w:ilvl w:val="0"/>
          <w:numId w:val="19"/>
        </w:numPr>
        <w:spacing w:after="0"/>
      </w:pPr>
      <w:r>
        <w:t>Minskning av medel för Kommunfullmäktiges oförutsett samt för valnämnd. Översyn och minskning av Kommunfullmäktiges beredningsarbete.</w:t>
      </w:r>
    </w:p>
    <w:p w:rsidR="00076CB7" w:rsidRDefault="00DF7683">
      <w:pPr>
        <w:pStyle w:val="BodyText"/>
        <w:widowControl w:val="0"/>
        <w:numPr>
          <w:ilvl w:val="0"/>
          <w:numId w:val="19"/>
        </w:numPr>
        <w:spacing w:after="0"/>
      </w:pPr>
      <w:r>
        <w:t>Minskning av annonskostnader.</w:t>
      </w:r>
    </w:p>
    <w:p w:rsidR="00076CB7" w:rsidRDefault="00DF7683">
      <w:pPr>
        <w:pStyle w:val="BodyText"/>
        <w:widowControl w:val="0"/>
        <w:numPr>
          <w:ilvl w:val="0"/>
          <w:numId w:val="19"/>
        </w:numPr>
      </w:pPr>
      <w:r>
        <w:t>Minskning av tjänst som trygghetssamordnare motsvarande 40%.</w:t>
      </w:r>
    </w:p>
    <w:p w:rsidR="00076CB7" w:rsidRDefault="00DF7683">
      <w:pPr>
        <w:pStyle w:val="BodyText"/>
        <w:widowControl w:val="0"/>
      </w:pPr>
      <w:r>
        <w:rPr>
          <w:b/>
        </w:rPr>
        <w:t>Besparing på de folkvalda revisorernas anslag</w:t>
      </w:r>
    </w:p>
    <w:p w:rsidR="00076CB7" w:rsidRDefault="00DF7683">
      <w:pPr>
        <w:pStyle w:val="BodyText"/>
        <w:widowControl w:val="0"/>
        <w:numPr>
          <w:ilvl w:val="0"/>
          <w:numId w:val="19"/>
        </w:numPr>
      </w:pPr>
      <w:r>
        <w:t>Kommunens folkvalda revisorer har bestämt att föreslå kommunfullmäktiges presidium att minska sitt budgetanslag med samma procentsats som förvaltningens genomsnittliga anpassningskrav. Detta är 3,6% och anslaget minskar från 832 tkr till 802 tkr.</w:t>
      </w:r>
    </w:p>
    <w:p w:rsidR="00076CB7" w:rsidRDefault="00DF7683">
      <w:pPr>
        <w:pStyle w:val="BodyText"/>
        <w:widowControl w:val="0"/>
      </w:pPr>
      <w:r>
        <w:t> </w:t>
      </w:r>
    </w:p>
    <w:p w:rsidR="00076CB7" w:rsidRDefault="00DF7683">
      <w:pPr>
        <w:pStyle w:val="BodyText"/>
        <w:widowControl w:val="0"/>
      </w:pPr>
      <w:r>
        <w:t> </w:t>
      </w:r>
    </w:p>
    <w:p w:rsidR="00076CB7" w:rsidRDefault="00076CB7">
      <w:pPr>
        <w:sectPr w:rsidR="00076CB7">
          <w:type w:val="continuous"/>
          <w:pgSz w:w="11906" w:h="16838"/>
          <w:pgMar w:top="1134" w:right="850" w:bottom="1134" w:left="850" w:header="720" w:footer="708" w:gutter="0"/>
          <w:cols w:num="2" w:space="720"/>
          <w:docGrid w:linePitch="360"/>
        </w:sectPr>
      </w:pPr>
    </w:p>
    <w:p w:rsidR="00076CB7" w:rsidRDefault="00DF7683">
      <w:pPr>
        <w:pStyle w:val="Rubrik1-Sidbryt"/>
      </w:pPr>
      <w:bookmarkStart w:id="18" w:name="_Toc27461341"/>
      <w:r>
        <w:lastRenderedPageBreak/>
        <w:t>Samhällsutvecklingssektionen</w:t>
      </w:r>
      <w:bookmarkEnd w:id="18"/>
    </w:p>
    <w:p w:rsidR="00076CB7" w:rsidRDefault="00076CB7">
      <w:pPr>
        <w:sectPr w:rsidR="00076CB7">
          <w:type w:val="continuous"/>
          <w:pgSz w:w="11906" w:h="16838"/>
          <w:pgMar w:top="1134" w:right="850" w:bottom="1134" w:left="850" w:header="720" w:footer="708" w:gutter="0"/>
          <w:cols w:space="720"/>
          <w:docGrid w:linePitch="360"/>
        </w:sectPr>
      </w:pPr>
    </w:p>
    <w:p w:rsidR="00076CB7" w:rsidRDefault="00DF7683">
      <w:pPr>
        <w:pStyle w:val="Rubrik2"/>
      </w:pPr>
      <w:bookmarkStart w:id="19" w:name="_Toc27461342"/>
      <w:r>
        <w:t>Verksamhetsbeskrivning</w:t>
      </w:r>
      <w:bookmarkEnd w:id="19"/>
    </w:p>
    <w:p w:rsidR="00076CB7" w:rsidRDefault="00DF7683">
      <w:pPr>
        <w:pStyle w:val="BodyText"/>
        <w:widowControl w:val="0"/>
      </w:pPr>
      <w:r>
        <w:t>Samhällsutvecklingssektionen är indelad i fem enheter:</w:t>
      </w:r>
    </w:p>
    <w:p w:rsidR="00076CB7" w:rsidRDefault="00DF7683">
      <w:pPr>
        <w:pStyle w:val="BodyText"/>
        <w:widowControl w:val="0"/>
      </w:pPr>
      <w:r>
        <w:rPr>
          <w:b/>
        </w:rPr>
        <w:t>Plan:</w:t>
      </w:r>
      <w:r>
        <w:t xml:space="preserve"> I enheten ingår planarkitekter, samhällsplanerare och </w:t>
      </w:r>
      <w:proofErr w:type="spellStart"/>
      <w:r>
        <w:t>miljöstrateg</w:t>
      </w:r>
      <w:proofErr w:type="spellEnd"/>
      <w:r>
        <w:t xml:space="preserve"> som har ansvar för detaljplanering, infrastruktur, kollektivtrafik, miljöstrategiska områden samt exploatering.</w:t>
      </w:r>
    </w:p>
    <w:p w:rsidR="00076CB7" w:rsidRDefault="00DF7683">
      <w:pPr>
        <w:pStyle w:val="BodyText"/>
        <w:widowControl w:val="0"/>
      </w:pPr>
      <w:r>
        <w:rPr>
          <w:b/>
        </w:rPr>
        <w:t>Näringsliv:</w:t>
      </w:r>
      <w:r>
        <w:t xml:space="preserve"> I enheten ingår turist- och landsbygdsutvecklare och näringslivskoordinator med fokus på besöksnäring och samtliga näringslivsfrågor.</w:t>
      </w:r>
    </w:p>
    <w:p w:rsidR="00076CB7" w:rsidRDefault="00DF7683">
      <w:pPr>
        <w:pStyle w:val="BodyText"/>
        <w:widowControl w:val="0"/>
      </w:pPr>
      <w:r>
        <w:rPr>
          <w:b/>
        </w:rPr>
        <w:t xml:space="preserve">Kultur: </w:t>
      </w:r>
      <w:r>
        <w:t>Inom denna enhet ingår Kulturskolan och Allmänkulturen.</w:t>
      </w:r>
    </w:p>
    <w:p w:rsidR="00076CB7" w:rsidRDefault="00DF7683">
      <w:pPr>
        <w:pStyle w:val="BodyText"/>
        <w:widowControl w:val="0"/>
      </w:pPr>
      <w:r>
        <w:rPr>
          <w:b/>
        </w:rPr>
        <w:t>Fritid</w:t>
      </w:r>
      <w:r>
        <w:t>: I den här enheten ingår ansvar för samordning och dialog med föreningslivet samt fritidsgårdar och andra aktiviteter med fokus på barn och unga.</w:t>
      </w:r>
    </w:p>
    <w:p w:rsidR="00076CB7" w:rsidRDefault="00DF7683">
      <w:pPr>
        <w:pStyle w:val="BodyText"/>
        <w:widowControl w:val="0"/>
      </w:pPr>
      <w:r>
        <w:rPr>
          <w:b/>
        </w:rPr>
        <w:t xml:space="preserve">Bibliotek: </w:t>
      </w:r>
      <w:r>
        <w:t>Folkbiblioteket består av ett huvudbibliotek i Tranemo tätort samt en bokbuss som servar förskolor, ytterskolor, äldreboende, större orter och mindre orter i övriga kommunen.</w:t>
      </w:r>
    </w:p>
    <w:p w:rsidR="00076CB7" w:rsidRDefault="00DF7683">
      <w:pPr>
        <w:pStyle w:val="BodyText"/>
        <w:widowControl w:val="0"/>
      </w:pPr>
      <w:r>
        <w:t>Sektionens arbete tar i mycket sikte på kommunens långsiktiga utveckling för tillväxt och bedrivs ur ett medborgarperspektiv och i nära kontakt med de som berörs. Synergieffekterna och helhetssynen inom sektionens enheter är grunden för utveckling.</w:t>
      </w:r>
    </w:p>
    <w:p w:rsidR="00076CB7" w:rsidRDefault="00DF7683">
      <w:pPr>
        <w:pStyle w:val="Rubrik2"/>
      </w:pPr>
      <w:bookmarkStart w:id="20" w:name="_Toc27461343"/>
      <w:r>
        <w:t>Omvärldsanalys</w:t>
      </w:r>
      <w:bookmarkEnd w:id="20"/>
    </w:p>
    <w:p w:rsidR="00076CB7" w:rsidRDefault="00DF7683">
      <w:pPr>
        <w:pStyle w:val="BodyText"/>
        <w:widowControl w:val="0"/>
      </w:pPr>
      <w:r>
        <w:t xml:space="preserve">Tranemo kommun har en positiv befolkningsutveckling. Sektionens uppgift är att fortsätta göra kommunen attraktiv utifrån alla </w:t>
      </w:r>
      <w:proofErr w:type="spellStart"/>
      <w:r>
        <w:t>hållbarhetsprinciper</w:t>
      </w:r>
      <w:proofErr w:type="spellEnd"/>
      <w:r>
        <w:t>. Den nya sektionens funktioner och kompetenser ger möjlighet att arbeta i ett horisontellt perspektiv med alla aspekter av samhällsutveckling som bostäder, infrastruktur, fritid, miljö, kultur, näringsliv och landsbygdsutveckling.</w:t>
      </w:r>
    </w:p>
    <w:p w:rsidR="00076CB7" w:rsidRDefault="00DF7683">
      <w:pPr>
        <w:pStyle w:val="BodyText"/>
        <w:widowControl w:val="0"/>
      </w:pPr>
      <w:r>
        <w:t>Utmaningar för sektionen är att kunna bidra till en attraktiv kommun genom att förenkla processer, vara uthålliga och skapa kontinuitet.</w:t>
      </w:r>
    </w:p>
    <w:p w:rsidR="00076CB7" w:rsidRDefault="00DF7683">
      <w:pPr>
        <w:pStyle w:val="BodyText"/>
        <w:widowControl w:val="0"/>
      </w:pPr>
      <w:r>
        <w:t>Samhällsutvecklingssektionens tillkomst har skapat nyfikenhet för kommunen på regional och nationell nivå. Flera projekt inom platsutveckling har tilldelats Tranemo kommun. Resultaten kommer ligga till grund för fortsatt samverkan och utveckling. Goda relationer med regionala aktörer är en förutsättning för positiv samhällsutveckling.</w:t>
      </w:r>
    </w:p>
    <w:p w:rsidR="00076CB7" w:rsidRDefault="00DF7683">
      <w:pPr>
        <w:pStyle w:val="BodyText"/>
        <w:widowControl w:val="0"/>
      </w:pPr>
      <w:r>
        <w:t>Stora satsningar görs nationellt för att lyfta och utveckla bibliotek, kulturskola och fritid. Verksamhet som riktar sig till barn och unga är prioriterad och en av våra utmaningar är att ha tillräckligt med personal att omsätta medel till verksamhet.</w:t>
      </w:r>
    </w:p>
    <w:p w:rsidR="00076CB7" w:rsidRDefault="00DF7683">
      <w:pPr>
        <w:pStyle w:val="BodyText"/>
        <w:widowControl w:val="0"/>
      </w:pPr>
      <w:r>
        <w:t xml:space="preserve">Barnkonventionen kommer införas som lag från och med 1 januari 2020. Det kommer påverka och ställa krav på hela förvaltningen. Flera delar i sektionen arbetar direkt med </w:t>
      </w:r>
      <w:r>
        <w:t>barn och unga som målgrupp. Är vi rustade att ta tillvara barns rättigheter på alla nivåer?</w:t>
      </w:r>
    </w:p>
    <w:p w:rsidR="00076CB7" w:rsidRDefault="00DF7683">
      <w:pPr>
        <w:pStyle w:val="BodyText"/>
        <w:widowControl w:val="0"/>
      </w:pPr>
      <w:r>
        <w:t>Ett bra företagsklimat kräver goda etableringsmöjligheter och en bra dialog. Det måste också finnas en effektiv och korrekt handläggning av ärenden, attraktiva bostäder och god grundservice som exempelvis barnomsorg och bra infrastruktur.</w:t>
      </w:r>
    </w:p>
    <w:p w:rsidR="00076CB7" w:rsidRDefault="00DF7683">
      <w:pPr>
        <w:pStyle w:val="BodyText"/>
        <w:widowControl w:val="0"/>
      </w:pPr>
      <w:r>
        <w:t>I det miljöstrategiska arbetet ser vi effekter av ett globalt förändrat klimat och dessa kommer enligt prognoser blir allt tydligare. Hur det kommer påverka Tranemo kommun och hur vi kan förebygga de negativa konsekvenserna men samtidigt hur vi tar vara på de möjligheter som öppnar sig för oss, bör av kommunen behandlas i en klimatanpassningsplan.</w:t>
      </w:r>
    </w:p>
    <w:p w:rsidR="00076CB7" w:rsidRDefault="00DF7683">
      <w:pPr>
        <w:pStyle w:val="BodyText"/>
        <w:widowControl w:val="0"/>
      </w:pPr>
      <w:r>
        <w:t>Den största utmaningen som förvaltningen står inför är kompetensförsörjning och det ekonomiska läget i förhållande till utmaningarna för utveckling av kommunen.</w:t>
      </w:r>
    </w:p>
    <w:p w:rsidR="00076CB7" w:rsidRDefault="00DF7683">
      <w:pPr>
        <w:pStyle w:val="Rubrik2"/>
      </w:pPr>
      <w:bookmarkStart w:id="21" w:name="_Toc27461344"/>
      <w:r>
        <w:t>Ekonomi (mnkr)</w:t>
      </w:r>
      <w:bookmarkEnd w:id="21"/>
    </w:p>
    <w:tbl>
      <w:tblPr>
        <w:tblStyle w:val="Tabellrutnt"/>
        <w:tblOverlap w:val="never"/>
        <w:tblW w:w="0" w:type="auto"/>
        <w:tblLook w:val="04A0" w:firstRow="1" w:lastRow="0" w:firstColumn="1" w:lastColumn="0" w:noHBand="0" w:noVBand="1"/>
      </w:tblPr>
      <w:tblGrid>
        <w:gridCol w:w="1225"/>
        <w:gridCol w:w="1250"/>
        <w:gridCol w:w="1242"/>
        <w:gridCol w:w="1242"/>
      </w:tblGrid>
      <w:tr w:rsidR="00076CB7">
        <w:trPr>
          <w:cantSplit w:val="0"/>
          <w:tblHeader/>
        </w:trPr>
        <w:tc>
          <w:tcPr>
            <w:tcW w:w="1276" w:type="dxa"/>
            <w:tcBorders>
              <w:top w:val="single" w:sz="4" w:space="0" w:color="auto"/>
              <w:left w:val="nil"/>
              <w:bottom w:val="single" w:sz="4" w:space="0" w:color="auto"/>
              <w:right w:val="nil"/>
            </w:tcBorders>
            <w:shd w:val="clear" w:color="auto" w:fill="FFFFFF"/>
            <w:vAlign w:val="center"/>
          </w:tcPr>
          <w:p w:rsidR="00076CB7" w:rsidRDefault="00DF7683">
            <w:pPr>
              <w:pStyle w:val="Tabellcell"/>
            </w:pPr>
            <w:r>
              <w:t> </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Budget 2020</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2021</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2022</w:t>
            </w:r>
          </w:p>
        </w:tc>
      </w:tr>
      <w:tr w:rsidR="00076CB7">
        <w:trPr>
          <w:cantSplit w:val="0"/>
        </w:trPr>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27,0</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27,1</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27,7</w:t>
            </w:r>
          </w:p>
        </w:tc>
      </w:tr>
    </w:tbl>
    <w:p w:rsidR="00076CB7" w:rsidRDefault="00DF7683">
      <w:pPr>
        <w:pStyle w:val="Fotnot"/>
        <w:widowControl w:val="0"/>
      </w:pPr>
      <w:r>
        <w:t>Budgetram 2019=26,8 mnkr</w:t>
      </w:r>
    </w:p>
    <w:p w:rsidR="00076CB7" w:rsidRDefault="00DF7683">
      <w:pPr>
        <w:pStyle w:val="Rubrik2"/>
      </w:pPr>
      <w:bookmarkStart w:id="22" w:name="_Toc27461345"/>
      <w:r>
        <w:t>Verksamhetsmått och nyckeltal</w:t>
      </w:r>
      <w:bookmarkEnd w:id="22"/>
    </w:p>
    <w:tbl>
      <w:tblPr>
        <w:tblStyle w:val="Tabellrutnt"/>
        <w:tblOverlap w:val="never"/>
        <w:tblW w:w="0" w:type="auto"/>
        <w:tblLook w:val="04A0" w:firstRow="1" w:lastRow="0" w:firstColumn="1" w:lastColumn="0" w:noHBand="0" w:noVBand="1"/>
      </w:tblPr>
      <w:tblGrid>
        <w:gridCol w:w="1258"/>
        <w:gridCol w:w="1241"/>
        <w:gridCol w:w="1230"/>
        <w:gridCol w:w="1230"/>
      </w:tblGrid>
      <w:tr w:rsidR="00076CB7">
        <w:trPr>
          <w:cantSplit w:val="0"/>
          <w:tblHeader/>
        </w:trPr>
        <w:tc>
          <w:tcPr>
            <w:tcW w:w="1276" w:type="dxa"/>
            <w:tcBorders>
              <w:top w:val="single" w:sz="4" w:space="0" w:color="auto"/>
              <w:left w:val="nil"/>
              <w:bottom w:val="single" w:sz="4" w:space="0" w:color="auto"/>
              <w:right w:val="nil"/>
            </w:tcBorders>
            <w:shd w:val="clear" w:color="auto" w:fill="FFFFFF"/>
            <w:vAlign w:val="center"/>
          </w:tcPr>
          <w:p w:rsidR="00076CB7" w:rsidRDefault="00DF7683">
            <w:pPr>
              <w:pStyle w:val="Tabellcell"/>
            </w:pPr>
            <w:r>
              <w:t> </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Budget 2020</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2021</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2022</w:t>
            </w:r>
          </w:p>
        </w:tc>
      </w:tr>
      <w:tr w:rsidR="00076CB7">
        <w:trPr>
          <w:cantSplit w:val="0"/>
        </w:trPr>
        <w:tc>
          <w:tcPr>
            <w:tcW w:w="1276" w:type="dxa"/>
            <w:tcBorders>
              <w:top w:val="single" w:sz="4" w:space="0" w:color="auto"/>
              <w:left w:val="nil"/>
              <w:bottom w:val="nil"/>
              <w:right w:val="nil"/>
            </w:tcBorders>
            <w:shd w:val="clear" w:color="auto" w:fill="FFFFFF"/>
            <w:vAlign w:val="bottom"/>
          </w:tcPr>
          <w:p w:rsidR="00076CB7" w:rsidRDefault="00DF7683">
            <w:pPr>
              <w:pStyle w:val="Tabellcell"/>
            </w:pPr>
            <w:r>
              <w:t>Antal årsarbetare</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28,7</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27,6</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27,4</w:t>
            </w:r>
          </w:p>
        </w:tc>
      </w:tr>
      <w:tr w:rsidR="00076CB7">
        <w:trPr>
          <w:cantSplit w:val="0"/>
        </w:trPr>
        <w:tc>
          <w:tcPr>
            <w:tcW w:w="1276" w:type="dxa"/>
            <w:tcBorders>
              <w:top w:val="nil"/>
              <w:left w:val="nil"/>
              <w:bottom w:val="nil"/>
              <w:right w:val="nil"/>
            </w:tcBorders>
            <w:shd w:val="clear" w:color="auto" w:fill="FFFFFF"/>
            <w:vAlign w:val="bottom"/>
          </w:tcPr>
          <w:p w:rsidR="00076CB7" w:rsidRDefault="00DF7683">
            <w:pPr>
              <w:pStyle w:val="Tabellcell"/>
            </w:pPr>
            <w:r>
              <w:t>Budget 2019=29,4</w:t>
            </w: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r>
    </w:tbl>
    <w:p w:rsidR="00076CB7" w:rsidRDefault="00DF7683">
      <w:pPr>
        <w:pStyle w:val="Rubrik2"/>
      </w:pPr>
      <w:bookmarkStart w:id="23" w:name="_Toc27461346"/>
      <w:r>
        <w:t>Verksamhetsförändringar/konsekvensbeskrivningar</w:t>
      </w:r>
      <w:bookmarkEnd w:id="23"/>
    </w:p>
    <w:p w:rsidR="00076CB7" w:rsidRDefault="00DF7683">
      <w:pPr>
        <w:pStyle w:val="BodyText"/>
        <w:widowControl w:val="0"/>
      </w:pPr>
      <w:r>
        <w:t>Kommunfullmäktiges beslut innebär ett anpassningskrav på samhällsutvecklingssektionen med 0,7 mnkr. Nedan följer en sammanställning av föreslagna åtgärder:</w:t>
      </w:r>
    </w:p>
    <w:p w:rsidR="00076CB7" w:rsidRDefault="00DF7683">
      <w:pPr>
        <w:pStyle w:val="BodyText"/>
        <w:widowControl w:val="0"/>
      </w:pPr>
      <w:r>
        <w:rPr>
          <w:b/>
        </w:rPr>
        <w:t xml:space="preserve">Plan/näringsliv: 0,4 mnkr </w:t>
      </w:r>
    </w:p>
    <w:p w:rsidR="00076CB7" w:rsidRDefault="00DF7683">
      <w:pPr>
        <w:pStyle w:val="BodyText"/>
        <w:widowControl w:val="0"/>
      </w:pPr>
      <w:r>
        <w:t>Marknadsföringsåtgärder 280 tkr</w:t>
      </w:r>
    </w:p>
    <w:p w:rsidR="00076CB7" w:rsidRDefault="00DF7683">
      <w:pPr>
        <w:pStyle w:val="BodyText"/>
        <w:widowControl w:val="0"/>
      </w:pPr>
      <w:r>
        <w:t>Medel för marknadsföringsåtgärder, totalt 370 tkr, togs tillfälligt bort under 2019 och är återlagda i budgetramen för 2020. Dessa medel föreslås minskas ner med 280 tkr för att uppnå anpassningskrav. Konsekvensen av minskningen är att marknadsföringsåtgärder får prioriteras hårdare.</w:t>
      </w:r>
    </w:p>
    <w:p w:rsidR="00076CB7" w:rsidRDefault="00DF7683">
      <w:pPr>
        <w:pStyle w:val="BodyText"/>
        <w:widowControl w:val="0"/>
      </w:pPr>
      <w:r>
        <w:t xml:space="preserve">Övrigt på enheterna är att medlemskapet i gula fabriken anpassas till att kommunen har en andel jämfört med två andelar tidigare (18 tkr), uppsägning av medlemskap nyföretagarcentrum (25 tkr), </w:t>
      </w:r>
      <w:proofErr w:type="spellStart"/>
      <w:proofErr w:type="gramStart"/>
      <w:r>
        <w:t>UF,ung</w:t>
      </w:r>
      <w:proofErr w:type="spellEnd"/>
      <w:proofErr w:type="gramEnd"/>
      <w:r>
        <w:t xml:space="preserve"> företagsamhet kommer att finansieras helt och hållet av Sjuhärads kommunalförbund (45 tkr) samt flera mindre poster,  totalt 100 tkr.</w:t>
      </w:r>
    </w:p>
    <w:p w:rsidR="00076CB7" w:rsidRDefault="00DF7683">
      <w:pPr>
        <w:pStyle w:val="BodyText"/>
        <w:widowControl w:val="0"/>
      </w:pPr>
      <w:r>
        <w:lastRenderedPageBreak/>
        <w:t> </w:t>
      </w:r>
    </w:p>
    <w:p w:rsidR="00076CB7" w:rsidRDefault="00DF7683">
      <w:pPr>
        <w:pStyle w:val="BodyText"/>
        <w:widowControl w:val="0"/>
      </w:pPr>
      <w:r>
        <w:rPr>
          <w:b/>
        </w:rPr>
        <w:t>Fritid: 0,3 mnkr</w:t>
      </w:r>
    </w:p>
    <w:p w:rsidR="00076CB7" w:rsidRDefault="00DF7683">
      <w:pPr>
        <w:pStyle w:val="BodyText"/>
        <w:widowControl w:val="0"/>
      </w:pPr>
      <w:r>
        <w:t>- Minskad personalkostnad 170 tkr (halvårseffekt)</w:t>
      </w:r>
    </w:p>
    <w:p w:rsidR="00076CB7" w:rsidRDefault="00DF7683">
      <w:pPr>
        <w:pStyle w:val="BodyText"/>
        <w:widowControl w:val="0"/>
      </w:pPr>
      <w:r>
        <w:t xml:space="preserve">Konsekvens: Konsekvensen blir att vi inte kommer att kunna arbeta lika mycket med samverkan mot skolorna för att öka fritidsledarnas kontaktytor med barn och unga. Vi kommer heller inte att kunna påbörja vårt arbete med att </w:t>
      </w:r>
      <w:r>
        <w:t>öka kontaktytor ut mot föreningar och skolor och lokalsamhället. En annan konsekvens kommer att vara att vi inte kan erbjuda ökade tjänstgöringsgrader vilket troligen kommer att innebära att kan bli svårare att behålla och rekrytera fritidsledare.</w:t>
      </w:r>
    </w:p>
    <w:p w:rsidR="00076CB7" w:rsidRDefault="00DF7683">
      <w:pPr>
        <w:pStyle w:val="BodyText"/>
        <w:widowControl w:val="0"/>
      </w:pPr>
      <w:r>
        <w:t>- övrigt ej specificerat 100 tkr</w:t>
      </w:r>
    </w:p>
    <w:p w:rsidR="00076CB7" w:rsidRDefault="00DF7683">
      <w:pPr>
        <w:pStyle w:val="BodyText"/>
        <w:widowControl w:val="0"/>
      </w:pPr>
      <w:r>
        <w:t> </w:t>
      </w:r>
    </w:p>
    <w:p w:rsidR="00076CB7" w:rsidRDefault="00076CB7">
      <w:pPr>
        <w:sectPr w:rsidR="00076CB7">
          <w:type w:val="continuous"/>
          <w:pgSz w:w="11906" w:h="16838"/>
          <w:pgMar w:top="1134" w:right="850" w:bottom="1134" w:left="850" w:header="720" w:footer="708" w:gutter="0"/>
          <w:cols w:num="2" w:space="720"/>
          <w:docGrid w:linePitch="360"/>
        </w:sectPr>
      </w:pPr>
    </w:p>
    <w:p w:rsidR="00076CB7" w:rsidRDefault="00DF7683">
      <w:pPr>
        <w:pStyle w:val="Rubrik1-Sidbryt"/>
      </w:pPr>
      <w:bookmarkStart w:id="24" w:name="_Toc27461347"/>
      <w:r>
        <w:lastRenderedPageBreak/>
        <w:t>Lärandesektion</w:t>
      </w:r>
      <w:bookmarkEnd w:id="24"/>
    </w:p>
    <w:p w:rsidR="00076CB7" w:rsidRDefault="00076CB7">
      <w:pPr>
        <w:sectPr w:rsidR="00076CB7">
          <w:type w:val="continuous"/>
          <w:pgSz w:w="11906" w:h="16838"/>
          <w:pgMar w:top="1134" w:right="850" w:bottom="1134" w:left="850" w:header="720" w:footer="708" w:gutter="0"/>
          <w:cols w:space="720"/>
          <w:docGrid w:linePitch="360"/>
        </w:sectPr>
      </w:pPr>
    </w:p>
    <w:p w:rsidR="00076CB7" w:rsidRDefault="00DF7683">
      <w:pPr>
        <w:pStyle w:val="Rubrik2"/>
      </w:pPr>
      <w:bookmarkStart w:id="25" w:name="_Toc27461348"/>
      <w:r>
        <w:t>Verksamhetsbeskrivning</w:t>
      </w:r>
      <w:bookmarkEnd w:id="25"/>
    </w:p>
    <w:p w:rsidR="00076CB7" w:rsidRDefault="00DF7683">
      <w:pPr>
        <w:pStyle w:val="BodyText"/>
        <w:widowControl w:val="0"/>
      </w:pPr>
      <w:r>
        <w:rPr>
          <w:b/>
        </w:rPr>
        <w:t>Lärandesektionen bedriver</w:t>
      </w:r>
    </w:p>
    <w:p w:rsidR="00076CB7" w:rsidRDefault="00DF7683">
      <w:pPr>
        <w:pStyle w:val="BodyText"/>
        <w:widowControl w:val="0"/>
      </w:pPr>
      <w:r>
        <w:t>· Förskola</w:t>
      </w:r>
    </w:p>
    <w:p w:rsidR="00076CB7" w:rsidRDefault="00DF7683">
      <w:pPr>
        <w:pStyle w:val="BodyText"/>
        <w:widowControl w:val="0"/>
      </w:pPr>
      <w:r>
        <w:t>· Fritidshem</w:t>
      </w:r>
    </w:p>
    <w:p w:rsidR="00076CB7" w:rsidRDefault="00DF7683">
      <w:pPr>
        <w:pStyle w:val="BodyText"/>
        <w:widowControl w:val="0"/>
      </w:pPr>
      <w:r>
        <w:t>· Förskoleklass</w:t>
      </w:r>
    </w:p>
    <w:p w:rsidR="00076CB7" w:rsidRDefault="00DF7683">
      <w:pPr>
        <w:pStyle w:val="BodyText"/>
        <w:widowControl w:val="0"/>
      </w:pPr>
      <w:r>
        <w:t>· Grundskola</w:t>
      </w:r>
    </w:p>
    <w:p w:rsidR="00076CB7" w:rsidRDefault="00DF7683">
      <w:pPr>
        <w:pStyle w:val="BodyText"/>
        <w:widowControl w:val="0"/>
      </w:pPr>
      <w:r>
        <w:t>· Grundsärskola</w:t>
      </w:r>
    </w:p>
    <w:p w:rsidR="00076CB7" w:rsidRDefault="00DF7683">
      <w:pPr>
        <w:pStyle w:val="BodyText"/>
        <w:widowControl w:val="0"/>
      </w:pPr>
      <w:r>
        <w:t>· Gymnasieskola</w:t>
      </w:r>
    </w:p>
    <w:p w:rsidR="00076CB7" w:rsidRDefault="00DF7683">
      <w:pPr>
        <w:pStyle w:val="BodyText"/>
        <w:widowControl w:val="0"/>
      </w:pPr>
      <w:r>
        <w:t>· Vuxenutbildning</w:t>
      </w:r>
    </w:p>
    <w:p w:rsidR="00076CB7" w:rsidRDefault="00DF7683">
      <w:pPr>
        <w:pStyle w:val="BodyText"/>
        <w:widowControl w:val="0"/>
      </w:pPr>
      <w:r>
        <w:t>· Särvux</w:t>
      </w:r>
    </w:p>
    <w:p w:rsidR="00076CB7" w:rsidRDefault="00DF7683">
      <w:pPr>
        <w:pStyle w:val="BodyText"/>
        <w:widowControl w:val="0"/>
      </w:pPr>
      <w:r>
        <w:t>Gymnasiesärskola bedriver vi inte utan köper av andra huvudmän.</w:t>
      </w:r>
    </w:p>
    <w:p w:rsidR="00076CB7" w:rsidRDefault="00DF7683">
      <w:pPr>
        <w:pStyle w:val="BodyText"/>
        <w:widowControl w:val="0"/>
      </w:pPr>
      <w:r>
        <w:t xml:space="preserve">1. </w:t>
      </w:r>
      <w:r>
        <w:rPr>
          <w:b/>
        </w:rPr>
        <w:t xml:space="preserve">Grundskola, Förskola och Särskola. </w:t>
      </w:r>
      <w:r>
        <w:t xml:space="preserve">Grundskola bedrivs idag i sex av kommunens orter och Förskola i kommunens regi i totalt tio orter. Särskolan och Särvux ligger i centralorten men en del elever i de lägre åldrarna läser integrerat på skolorna nära hemorten. I centralorten finns också kommunens enda </w:t>
      </w:r>
      <w:proofErr w:type="gramStart"/>
      <w:r>
        <w:t>7-9</w:t>
      </w:r>
      <w:proofErr w:type="gramEnd"/>
      <w:r>
        <w:t xml:space="preserve"> skola, Tranängskolan.</w:t>
      </w:r>
    </w:p>
    <w:p w:rsidR="00076CB7" w:rsidRDefault="00DF7683">
      <w:pPr>
        <w:pStyle w:val="BodyText"/>
        <w:widowControl w:val="0"/>
      </w:pPr>
      <w:r>
        <w:t xml:space="preserve">2. </w:t>
      </w:r>
      <w:r>
        <w:rPr>
          <w:b/>
        </w:rPr>
        <w:t xml:space="preserve">Gymnasium och vuxenutbildning. </w:t>
      </w:r>
      <w:r>
        <w:t>Tranemo Gymnasieskola ligger mitt i centralorten och erbjuder en bra mix av högskoleförberedande program, yrkesprogram och lärlingsutbildningar. Gymnasiet bedriver även viss vuxenutbildning inom vård och omsorg och industri men SFI är den största delen.</w:t>
      </w:r>
    </w:p>
    <w:p w:rsidR="00076CB7" w:rsidRDefault="00DF7683">
      <w:pPr>
        <w:pStyle w:val="BodyText"/>
        <w:widowControl w:val="0"/>
      </w:pPr>
      <w:r>
        <w:t xml:space="preserve">3. </w:t>
      </w:r>
      <w:r>
        <w:rPr>
          <w:b/>
        </w:rPr>
        <w:t xml:space="preserve">Övergripande verksamhet. </w:t>
      </w:r>
      <w:r>
        <w:t>Innefattar ett mindre kansli som leder, planerar och administrerar sektionen. Härifrån hanteras även övergripande frågor såsom skolskjutsar, ersättning/bidrag/avtal med andra huvudmän etc.</w:t>
      </w:r>
    </w:p>
    <w:p w:rsidR="00076CB7" w:rsidRDefault="00DF7683">
      <w:pPr>
        <w:pStyle w:val="Rubrik2"/>
      </w:pPr>
      <w:bookmarkStart w:id="26" w:name="_Toc27461349"/>
      <w:r>
        <w:t>Omvärldsanalys</w:t>
      </w:r>
      <w:bookmarkEnd w:id="26"/>
    </w:p>
    <w:p w:rsidR="00076CB7" w:rsidRDefault="00DF7683">
      <w:pPr>
        <w:pStyle w:val="BodyText"/>
        <w:widowControl w:val="0"/>
      </w:pPr>
      <w:r>
        <w:t xml:space="preserve">Offentlig sektor ser ut att gå mot några utmanande år sett till budget. Vikande konjunktur, handelsoro/handelskrig, </w:t>
      </w:r>
      <w:proofErr w:type="spellStart"/>
      <w:r>
        <w:t>Brexit</w:t>
      </w:r>
      <w:proofErr w:type="spellEnd"/>
      <w:r>
        <w:t xml:space="preserve"> etc. leder till sjunkande skatteintäkter samtidigt som den offentliga sektorn ökat sitt utbud på senare år och har en hög servicenivå som inte längre går att finansiera om intäkterna sjunker. Framför allt kommer skolsverige ha en utmaning. Bidrag som följde med vid den stora invandringen 2015 och 2016 börjar nu att fasas ut. Många av de riktade statsbidrag som regeringen infört börjar fasas ut och nya bidrag bygger på att huvudmännen inte effektiviserar. Det gör att det blir en typ av dubbelbesparing för många huvudmän framöver.</w:t>
      </w:r>
    </w:p>
    <w:p w:rsidR="00076CB7" w:rsidRDefault="00DF7683">
      <w:pPr>
        <w:pStyle w:val="BodyText"/>
        <w:widowControl w:val="0"/>
      </w:pPr>
      <w:r>
        <w:t xml:space="preserve">Kompetensbristen är ett orosmoln och så även i Tranemo. Idag har verksamheten vakanser på viktiga nyckelroller på grund av arbetskraftsbrist. Ett exempel är funktioner inom elevhälsan, det har varit svårt att bemanna och få kontinuitet i dessa roller såsom skolsköterska, kurator och specialpedagog. Detta är ett bekymmer. Lärarbristen är svår men </w:t>
      </w:r>
      <w:r>
        <w:t>har ändå stabiliserats och personalomsättningen har gått ner. Initiativ är taget med Högskolan i Borås om att skapa bättre förutsättningar till kompetensförsörjning framöver.</w:t>
      </w:r>
    </w:p>
    <w:p w:rsidR="00076CB7" w:rsidRDefault="00DF7683">
      <w:pPr>
        <w:pStyle w:val="BodyText"/>
        <w:widowControl w:val="0"/>
      </w:pPr>
      <w:r>
        <w:t>Sett till lärandesektionen är ändå helhetskänslan bra, Lärandesektionen har en stabil grund att stå på och har kommit långt i arbetet med att bygga en verksamhet som bygger på vetenskaplig grund och beprövad erfarenhet.</w:t>
      </w:r>
    </w:p>
    <w:p w:rsidR="00076CB7" w:rsidRDefault="00DF7683">
      <w:pPr>
        <w:pStyle w:val="BodyText"/>
        <w:widowControl w:val="0"/>
      </w:pPr>
      <w:r>
        <w:t xml:space="preserve">1. Systematik och organisering: Här har vi i flera år arbetat med att utveckla det systematiska kvalitetsarbetet och få till en vertikal dialog och en horisontell styrning. Chefsuppdragen är renodlade och cheferna är indelade i ledarteam inom de olika verksamhetsområdena. Vi har utarbetat bra former för dialog mellan alla ansvarsnivåer. Vi har utvecklat rutiner, riktlinjer och </w:t>
      </w:r>
      <w:proofErr w:type="spellStart"/>
      <w:r>
        <w:t>årshjul</w:t>
      </w:r>
      <w:proofErr w:type="spellEnd"/>
      <w:r>
        <w:t xml:space="preserve"> så att det finns en stark grund att utgå ifrån, det sitter inte längre bara i huvudet utan det finns nedskrivet vilket är viktigt då ny personal är på plats.</w:t>
      </w:r>
    </w:p>
    <w:p w:rsidR="00076CB7" w:rsidRDefault="00DF7683">
      <w:pPr>
        <w:pStyle w:val="BodyText"/>
        <w:widowControl w:val="0"/>
      </w:pPr>
      <w:r>
        <w:t>2. Medarbetarskap och engagemang: Vi vill komma ifrån rektor som en hjälte utan istället att varje rektor tillämpar ett distribuerat ledarskap och skapar en lokal skolledningsgrupp på varje enhet/område. Tillsammans skapar de former för driftsorganisation och utvecklingsorganisation. Det skapar delaktighet och engagemang och gör varje enhet/område mindre sårbar.</w:t>
      </w:r>
    </w:p>
    <w:p w:rsidR="00076CB7" w:rsidRDefault="00DF7683">
      <w:pPr>
        <w:pStyle w:val="BodyText"/>
        <w:widowControl w:val="0"/>
      </w:pPr>
      <w:r>
        <w:t>3. Ledarskap och kunskap: Alla ledarhandlingar, utvecklingsarbeten ska bygga på vetenskaplig grund och beprövad erfarenhet. Idag har vi mer specifika utvecklingsarbeten som siktar in sig på verksamhetsformerna och varje enhets/områdes behov mot tidigare övergripande och generella satsningar. För att utvecklas i sin yrkesroll oavsett nivå försöker vi jobba med att utveckla det kollegiala lärandet genom auskultation, bokcirklar, professionsutveckling och utvecklingsinsatser tillsammans med universitet/högskolor och myndigheter.</w:t>
      </w:r>
    </w:p>
    <w:p w:rsidR="00076CB7" w:rsidRDefault="00DF7683">
      <w:pPr>
        <w:pStyle w:val="BodyText"/>
        <w:widowControl w:val="0"/>
      </w:pPr>
      <w:r>
        <w:t>Tillbaks till budget och hur det ser ut för Tranemo kommun. Lärandesektionen har över tid balanserat sin budget bra:</w:t>
      </w:r>
    </w:p>
    <w:p w:rsidR="00076CB7" w:rsidRDefault="00DF7683">
      <w:pPr>
        <w:pStyle w:val="BodyText"/>
        <w:widowControl w:val="0"/>
      </w:pPr>
      <w:r>
        <w:t>Resultat</w:t>
      </w:r>
    </w:p>
    <w:p w:rsidR="00076CB7" w:rsidRDefault="00DF7683">
      <w:pPr>
        <w:pStyle w:val="BodyText"/>
        <w:widowControl w:val="0"/>
      </w:pPr>
      <w:r>
        <w:t>2012 - 3,6 mnkr</w:t>
      </w:r>
    </w:p>
    <w:p w:rsidR="00076CB7" w:rsidRDefault="00DF7683">
      <w:pPr>
        <w:pStyle w:val="BodyText"/>
        <w:widowControl w:val="0"/>
      </w:pPr>
      <w:r>
        <w:t>2013 + 0,6 mnkr</w:t>
      </w:r>
    </w:p>
    <w:p w:rsidR="00076CB7" w:rsidRDefault="00DF7683">
      <w:pPr>
        <w:pStyle w:val="BodyText"/>
        <w:widowControl w:val="0"/>
      </w:pPr>
      <w:r>
        <w:t>2014 - 1,1 mnkr</w:t>
      </w:r>
    </w:p>
    <w:p w:rsidR="00076CB7" w:rsidRDefault="00DF7683">
      <w:pPr>
        <w:pStyle w:val="BodyText"/>
        <w:widowControl w:val="0"/>
      </w:pPr>
      <w:r>
        <w:t>2015 - 0,5 mnkr</w:t>
      </w:r>
    </w:p>
    <w:p w:rsidR="00076CB7" w:rsidRDefault="00DF7683">
      <w:pPr>
        <w:pStyle w:val="BodyText"/>
        <w:widowControl w:val="0"/>
      </w:pPr>
      <w:r>
        <w:t>2016 + 5,1 mnkr</w:t>
      </w:r>
    </w:p>
    <w:p w:rsidR="00076CB7" w:rsidRDefault="00DF7683">
      <w:pPr>
        <w:pStyle w:val="BodyText"/>
        <w:widowControl w:val="0"/>
      </w:pPr>
      <w:r>
        <w:t>2017 - 2,3 mnkr</w:t>
      </w:r>
    </w:p>
    <w:p w:rsidR="00076CB7" w:rsidRDefault="00DF7683">
      <w:pPr>
        <w:pStyle w:val="BodyText"/>
        <w:widowControl w:val="0"/>
      </w:pPr>
      <w:r>
        <w:t>2018 + 3,2 mnkr</w:t>
      </w:r>
    </w:p>
    <w:p w:rsidR="00076CB7" w:rsidRDefault="00DF7683">
      <w:pPr>
        <w:pStyle w:val="BodyText"/>
        <w:widowControl w:val="0"/>
      </w:pPr>
      <w:r>
        <w:t>Dock är budgetläget nu ansträngt och detta kommer bli en ny utmaning för oss att hantera.</w:t>
      </w:r>
    </w:p>
    <w:p w:rsidR="00076CB7" w:rsidRDefault="00DF7683">
      <w:pPr>
        <w:pStyle w:val="BodyText"/>
        <w:widowControl w:val="0"/>
      </w:pPr>
      <w:r>
        <w:t xml:space="preserve">2019 ser ut att bli ett år med underskott vilket är olyckligt då Lärandesektionen kommer behöva sänka sina kostnader </w:t>
      </w:r>
      <w:r>
        <w:lastRenderedPageBreak/>
        <w:t>2020. Det kommer vara en utmaning att få en såpass mycket mer kostnadseffektivare organisation än idag.</w:t>
      </w:r>
    </w:p>
    <w:p w:rsidR="00076CB7" w:rsidRDefault="00DF7683">
      <w:pPr>
        <w:pStyle w:val="BodyText"/>
        <w:widowControl w:val="0"/>
      </w:pPr>
      <w:r>
        <w:t>Ett medel för att nå detta är att jobba med resursplanering i en ny form. Ett resursplaneringsverktyg som visualiserar tjänsteplanering, schemaläggning och budget på ett mycket tydligt sätt ska vara en del i att komma ner i kostnader genom att får syn på sin ekonomi dvs sina personella resurser på ett enklare sätt. Planeringsverktyget tar hänsyn till legitimation, behörighet, timplan, undervisningsgrupper etc. En snävare bemanning måste till för att komma i ram.</w:t>
      </w:r>
    </w:p>
    <w:p w:rsidR="00076CB7" w:rsidRDefault="00DF7683">
      <w:pPr>
        <w:pStyle w:val="BodyText"/>
        <w:widowControl w:val="0"/>
      </w:pPr>
      <w:r>
        <w:t>Tittar vi mer i stort vad Skolverket säger är viktigt framöver så har vi tio punkter nedan. Tranemo kommun ligger väl i linje och har en medvetenhet.</w:t>
      </w:r>
    </w:p>
    <w:p w:rsidR="00076CB7" w:rsidRDefault="00DF7683">
      <w:pPr>
        <w:pStyle w:val="BodyText"/>
        <w:widowControl w:val="0"/>
      </w:pPr>
      <w:r>
        <w:t>Skolverkets nuvarande arbete utifrån omvärldsanalys och vad som är viktigt!</w:t>
      </w:r>
    </w:p>
    <w:p w:rsidR="00076CB7" w:rsidRDefault="00DF7683">
      <w:pPr>
        <w:pStyle w:val="BodyText"/>
        <w:widowControl w:val="0"/>
      </w:pPr>
      <w:r>
        <w:rPr>
          <w:b/>
        </w:rPr>
        <w:t>Tio punkter för en bättre skola</w:t>
      </w:r>
    </w:p>
    <w:p w:rsidR="00076CB7" w:rsidRDefault="00DF7683">
      <w:pPr>
        <w:pStyle w:val="BodyText"/>
        <w:widowControl w:val="0"/>
      </w:pPr>
      <w:r>
        <w:t>Under våren 2018 har Skolverket kartlagt kommuners och fristående skolors arbete inom områdena: lärarbristen, skolsegregationen och den lokala styrningen av skolan.</w:t>
      </w:r>
    </w:p>
    <w:p w:rsidR="00076CB7" w:rsidRDefault="00DF7683">
      <w:pPr>
        <w:pStyle w:val="BodyText"/>
        <w:widowControl w:val="0"/>
      </w:pPr>
      <w:r>
        <w:t>Kartläggningen bygger på intervjuer med de som har ansvaret för skolan, skolhuvudmännen, det vill säga kommuner och ansvariga för fristående skolor. Totalt har vi intervjuat skolchefer och rektorer hos 49 skolhuvudmän. Resultaten kan sammanfattas i tio punkter.</w:t>
      </w:r>
      <w:r>
        <w:br/>
      </w:r>
    </w:p>
    <w:p w:rsidR="00076CB7" w:rsidRDefault="00DF7683">
      <w:pPr>
        <w:pStyle w:val="BodyText"/>
        <w:widowControl w:val="0"/>
        <w:numPr>
          <w:ilvl w:val="0"/>
          <w:numId w:val="21"/>
        </w:numPr>
        <w:spacing w:after="0"/>
      </w:pPr>
      <w:r>
        <w:t>Ett av de tydligaste resultaten är att satsningar på arbetsmiljön är viktigt för att attrahera och behålla lärare. Att avlasta lärare så att de kan fokusera på att planera, genomföra och följa upp undervisningen framstår som den viktigaste faktorn. Detta kan exempelvis göras genom satsningar på att anställa stödpersonal och ha effektiva administrativa system.</w:t>
      </w:r>
    </w:p>
    <w:p w:rsidR="00076CB7" w:rsidRDefault="00DF7683">
      <w:pPr>
        <w:pStyle w:val="BodyText"/>
        <w:widowControl w:val="0"/>
        <w:numPr>
          <w:ilvl w:val="0"/>
          <w:numId w:val="21"/>
        </w:numPr>
        <w:spacing w:after="0"/>
      </w:pPr>
      <w:r>
        <w:t>Särskilda lokala lönesatsningar, att erbjuda anställda lärare lön under utbildning och att underlätta att kombinera utbildning och arbete är framgångsfaktorer. Det är även regional samverkan med högskolor och universitet om kompetensutveckling. Att rekrytera lärarstudenter redan under utbildningen genom att erbjuda förmånliga ekonomiska villkor och ha en väl fungerande introduktion för nyanställda är också framgångsfaktorer.</w:t>
      </w:r>
    </w:p>
    <w:p w:rsidR="00076CB7" w:rsidRDefault="00DF7683">
      <w:pPr>
        <w:pStyle w:val="BodyText"/>
        <w:widowControl w:val="0"/>
        <w:numPr>
          <w:ilvl w:val="0"/>
          <w:numId w:val="21"/>
        </w:numPr>
        <w:spacing w:after="0"/>
      </w:pPr>
      <w:r>
        <w:t>För att åtgärderna mot lärarbristen ska fungera kan inte varje enskild rektor lämnas ensam i arbetet. Det krävs att skolhuvudmannen har funktioner på central nivå som håller ihop och driver arbetet systematiskt och långsiktigt.</w:t>
      </w:r>
    </w:p>
    <w:p w:rsidR="00076CB7" w:rsidRDefault="00DF7683">
      <w:pPr>
        <w:pStyle w:val="BodyText"/>
        <w:widowControl w:val="0"/>
        <w:numPr>
          <w:ilvl w:val="0"/>
          <w:numId w:val="21"/>
        </w:numPr>
        <w:spacing w:after="0"/>
      </w:pPr>
      <w:r>
        <w:t>Elevkullarna i grundskolan växer framöver. Det skapar behov av ny- och ombyggnation som erbjuder en möjlighet att bygga bort en del av skolsegregationen. Till exempel kan skolor förläggas så att elever med olika bakgrund möts.</w:t>
      </w:r>
    </w:p>
    <w:p w:rsidR="00076CB7" w:rsidRDefault="00DF7683">
      <w:pPr>
        <w:pStyle w:val="BodyText"/>
        <w:widowControl w:val="0"/>
        <w:numPr>
          <w:ilvl w:val="0"/>
          <w:numId w:val="21"/>
        </w:numPr>
        <w:spacing w:after="0"/>
      </w:pPr>
      <w:r>
        <w:t xml:space="preserve">Samarbete mellan kommuner och fristående skolor istället för konkurrenstänkande kan bidra till </w:t>
      </w:r>
      <w:r>
        <w:t>mer blandade elevgrupper. Det lyfts fram av såväl kommuner som ansvariga för fristående skolor.</w:t>
      </w:r>
    </w:p>
    <w:p w:rsidR="00076CB7" w:rsidRDefault="00DF7683">
      <w:pPr>
        <w:pStyle w:val="BodyText"/>
        <w:widowControl w:val="0"/>
        <w:numPr>
          <w:ilvl w:val="0"/>
          <w:numId w:val="21"/>
        </w:numPr>
        <w:spacing w:after="0"/>
      </w:pPr>
      <w:r>
        <w:t xml:space="preserve">Ett aktivt arbete med trygghet och </w:t>
      </w:r>
      <w:proofErr w:type="spellStart"/>
      <w:r>
        <w:t>studiero</w:t>
      </w:r>
      <w:proofErr w:type="spellEnd"/>
      <w:r>
        <w:t xml:space="preserve"> är viktigt. Det kan även förbättra en skolas anseende, vilket kan bidra till mer blandade elevgrupper. Att ge en skola en särskild profil, exempelvis idrott, musik eller språk, beskrivs av vissa som ett sätt att attrahera elever med olika bakgrund.</w:t>
      </w:r>
    </w:p>
    <w:p w:rsidR="00076CB7" w:rsidRDefault="00DF7683">
      <w:pPr>
        <w:pStyle w:val="BodyText"/>
        <w:widowControl w:val="0"/>
        <w:numPr>
          <w:ilvl w:val="0"/>
          <w:numId w:val="21"/>
        </w:numPr>
        <w:spacing w:after="0"/>
      </w:pPr>
      <w:r>
        <w:t>Kompensatorisk resursfördelning är ett viktigt verktyg för att dämpa segregationens effekter. Det handlar om pengar, men också om personal. Särskilda satsningar på att få erfarna lärare till skolor med större utmaningar, exempelvis karriärtjänster, är viktigt. Det kan också handla om satsningar på läxhjälp, förlängd tid i grundskolan, bättre information och samarbete med hemmet.</w:t>
      </w:r>
    </w:p>
    <w:p w:rsidR="00076CB7" w:rsidRDefault="00DF7683">
      <w:pPr>
        <w:pStyle w:val="BodyText"/>
        <w:widowControl w:val="0"/>
        <w:numPr>
          <w:ilvl w:val="0"/>
          <w:numId w:val="21"/>
        </w:numPr>
        <w:spacing w:after="0"/>
      </w:pPr>
      <w:r>
        <w:t>Kommuner och ansvariga för fristående skolor behöver fokusera på skolans resultat och ha en stödapparat som ger goda förutsättningar på alla nivåer i organisationen. Satsningar på att renodla rektorernas och lärarnas uppdrag är viktigt. Likaså ett utvecklat systematiskt kvalitetsarbete med bra system för att göra analyser och åtgärder.</w:t>
      </w:r>
    </w:p>
    <w:p w:rsidR="00076CB7" w:rsidRDefault="00DF7683">
      <w:pPr>
        <w:pStyle w:val="BodyText"/>
        <w:widowControl w:val="0"/>
        <w:numPr>
          <w:ilvl w:val="0"/>
          <w:numId w:val="21"/>
        </w:numPr>
        <w:spacing w:after="0"/>
      </w:pPr>
      <w:r>
        <w:t>En viktig framgångsfaktor är när de kommunala skolpolitikerna eller den fristående skolans styrelse är kunnig och beslutar om strategiska mål snarare än kortsiktiga och operativa mål. Att skolcheferna ger de lokala skolpolitikerna kunskap är viktigt.</w:t>
      </w:r>
    </w:p>
    <w:p w:rsidR="00076CB7" w:rsidRDefault="00DF7683">
      <w:pPr>
        <w:pStyle w:val="BodyText"/>
        <w:widowControl w:val="0"/>
        <w:numPr>
          <w:ilvl w:val="0"/>
          <w:numId w:val="21"/>
        </w:numPr>
      </w:pPr>
      <w:r>
        <w:t>Ett klargörande av roller och ansvar i på olika nivåer är en framgångsfaktor för att få en fungerande styrning. En framgångsfaktor är också att utarbeta och förankra en gemensam modell för det systematiska kvalitetsarbetet. Det bygger på att var och en på sin nivå, utifrån en gemensam målsättning och strategi. bidrar till att stödja en utveckling som förbättrar förutsättningarna för eleverna att nå målen.</w:t>
      </w:r>
    </w:p>
    <w:p w:rsidR="00076CB7" w:rsidRDefault="00DF7683">
      <w:pPr>
        <w:pStyle w:val="Rubrik2"/>
      </w:pPr>
      <w:bookmarkStart w:id="27" w:name="_Toc27461350"/>
      <w:r>
        <w:t>Ekonomi (mnkr)</w:t>
      </w:r>
      <w:bookmarkEnd w:id="27"/>
    </w:p>
    <w:tbl>
      <w:tblPr>
        <w:tblStyle w:val="Tabellrutnt"/>
        <w:tblOverlap w:val="never"/>
        <w:tblW w:w="0" w:type="auto"/>
        <w:tblLook w:val="04A0" w:firstRow="1" w:lastRow="0" w:firstColumn="1" w:lastColumn="0" w:noHBand="0" w:noVBand="1"/>
      </w:tblPr>
      <w:tblGrid>
        <w:gridCol w:w="1289"/>
        <w:gridCol w:w="1232"/>
        <w:gridCol w:w="1219"/>
        <w:gridCol w:w="1219"/>
      </w:tblGrid>
      <w:tr w:rsidR="00076CB7">
        <w:trPr>
          <w:cantSplit w:val="0"/>
          <w:tblHeader/>
        </w:trPr>
        <w:tc>
          <w:tcPr>
            <w:tcW w:w="1276" w:type="dxa"/>
            <w:tcBorders>
              <w:top w:val="single" w:sz="4" w:space="0" w:color="auto"/>
              <w:left w:val="nil"/>
              <w:bottom w:val="single" w:sz="4" w:space="0" w:color="auto"/>
              <w:right w:val="nil"/>
            </w:tcBorders>
            <w:shd w:val="clear" w:color="auto" w:fill="FFFFFF"/>
            <w:vAlign w:val="center"/>
          </w:tcPr>
          <w:p w:rsidR="00076CB7" w:rsidRDefault="00DF7683">
            <w:pPr>
              <w:pStyle w:val="Tabellcell"/>
            </w:pPr>
            <w:r>
              <w:t> </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Budget 2020</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2021</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2022</w:t>
            </w: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6CB7" w:rsidRDefault="00DF7683">
            <w:pPr>
              <w:pStyle w:val="Tabellcell"/>
            </w:pPr>
            <w:r>
              <w:t>Lärandesektion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76CB7" w:rsidRDefault="00DF7683">
            <w:pPr>
              <w:pStyle w:val="Tabellcell"/>
              <w:jc w:val="right"/>
            </w:pPr>
            <w:r>
              <w:t>282,4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76CB7" w:rsidRDefault="00DF7683">
            <w:pPr>
              <w:pStyle w:val="Tabellcell"/>
              <w:jc w:val="right"/>
            </w:pPr>
            <w:r>
              <w:t>285,9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76CB7" w:rsidRDefault="00DF7683">
            <w:pPr>
              <w:pStyle w:val="Tabellcell"/>
              <w:jc w:val="right"/>
            </w:pPr>
            <w:r>
              <w:t>293,3</w:t>
            </w: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r>
    </w:tbl>
    <w:p w:rsidR="00076CB7" w:rsidRDefault="00DF7683">
      <w:pPr>
        <w:pStyle w:val="Fotnot"/>
        <w:widowControl w:val="0"/>
      </w:pPr>
      <w:r>
        <w:t>Ekonomisk ram 2019= 278,8</w:t>
      </w:r>
    </w:p>
    <w:p w:rsidR="00076CB7" w:rsidRDefault="00DF7683">
      <w:pPr>
        <w:pStyle w:val="Rubrik2"/>
      </w:pPr>
      <w:bookmarkStart w:id="28" w:name="_Toc27461351"/>
      <w:r>
        <w:t>Verksamhetsmått och nyckeltal</w:t>
      </w:r>
      <w:bookmarkEnd w:id="28"/>
    </w:p>
    <w:tbl>
      <w:tblPr>
        <w:tblStyle w:val="Tabellrutnt"/>
        <w:tblOverlap w:val="never"/>
        <w:tblW w:w="0" w:type="auto"/>
        <w:tblLook w:val="04A0" w:firstRow="1" w:lastRow="0" w:firstColumn="1" w:lastColumn="0" w:noHBand="0" w:noVBand="1"/>
      </w:tblPr>
      <w:tblGrid>
        <w:gridCol w:w="1258"/>
        <w:gridCol w:w="1241"/>
        <w:gridCol w:w="1230"/>
        <w:gridCol w:w="1230"/>
      </w:tblGrid>
      <w:tr w:rsidR="00076CB7">
        <w:trPr>
          <w:cantSplit w:val="0"/>
          <w:tblHeader/>
        </w:trPr>
        <w:tc>
          <w:tcPr>
            <w:tcW w:w="1276" w:type="dxa"/>
            <w:tcBorders>
              <w:top w:val="single" w:sz="4" w:space="0" w:color="auto"/>
              <w:left w:val="nil"/>
              <w:bottom w:val="single" w:sz="4" w:space="0" w:color="auto"/>
              <w:right w:val="nil"/>
            </w:tcBorders>
            <w:shd w:val="clear" w:color="auto" w:fill="FFFFFF"/>
            <w:vAlign w:val="center"/>
          </w:tcPr>
          <w:p w:rsidR="00076CB7" w:rsidRDefault="00DF7683">
            <w:pPr>
              <w:pStyle w:val="Tabellcell"/>
            </w:pPr>
            <w:r>
              <w:t> </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Budget 2020</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2021</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2022</w:t>
            </w:r>
          </w:p>
        </w:tc>
      </w:tr>
      <w:tr w:rsidR="00076CB7">
        <w:trPr>
          <w:cantSplit w:val="0"/>
        </w:trPr>
        <w:tc>
          <w:tcPr>
            <w:tcW w:w="1276" w:type="dxa"/>
            <w:tcBorders>
              <w:top w:val="single" w:sz="4" w:space="0" w:color="auto"/>
              <w:left w:val="nil"/>
              <w:bottom w:val="nil"/>
              <w:right w:val="nil"/>
            </w:tcBorders>
            <w:shd w:val="clear" w:color="auto" w:fill="FFFFFF"/>
            <w:vAlign w:val="bottom"/>
          </w:tcPr>
          <w:p w:rsidR="00076CB7" w:rsidRDefault="00DF7683">
            <w:pPr>
              <w:pStyle w:val="Tabellcell"/>
            </w:pPr>
            <w:r>
              <w:t>Antal årsarbetare</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408</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396</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394</w:t>
            </w:r>
          </w:p>
        </w:tc>
      </w:tr>
      <w:tr w:rsidR="00076CB7">
        <w:trPr>
          <w:cantSplit w:val="0"/>
        </w:trPr>
        <w:tc>
          <w:tcPr>
            <w:tcW w:w="1276" w:type="dxa"/>
            <w:tcBorders>
              <w:top w:val="nil"/>
              <w:left w:val="nil"/>
              <w:bottom w:val="nil"/>
              <w:right w:val="nil"/>
            </w:tcBorders>
            <w:shd w:val="clear" w:color="auto" w:fill="FFFFFF"/>
            <w:vAlign w:val="bottom"/>
          </w:tcPr>
          <w:p w:rsidR="00076CB7" w:rsidRDefault="00DF7683">
            <w:pPr>
              <w:pStyle w:val="Tabellcell"/>
            </w:pPr>
            <w:r>
              <w:t>Budget 2019</w:t>
            </w:r>
          </w:p>
        </w:tc>
        <w:tc>
          <w:tcPr>
            <w:tcW w:w="1276" w:type="dxa"/>
            <w:tcBorders>
              <w:top w:val="nil"/>
              <w:left w:val="nil"/>
              <w:bottom w:val="nil"/>
              <w:right w:val="nil"/>
            </w:tcBorders>
            <w:shd w:val="clear" w:color="auto" w:fill="FFFFFF"/>
            <w:vAlign w:val="bottom"/>
          </w:tcPr>
          <w:p w:rsidR="00076CB7" w:rsidRDefault="00DF7683">
            <w:pPr>
              <w:pStyle w:val="Tabellcell"/>
              <w:jc w:val="right"/>
            </w:pPr>
            <w:r>
              <w:t>419</w:t>
            </w: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r>
    </w:tbl>
    <w:p w:rsidR="00076CB7" w:rsidRDefault="00DF7683">
      <w:pPr>
        <w:pStyle w:val="Rubrik2"/>
      </w:pPr>
      <w:bookmarkStart w:id="29" w:name="_Toc27461352"/>
      <w:r>
        <w:lastRenderedPageBreak/>
        <w:t>Verksamhetsförändringar/konsekvensbeskrivningar</w:t>
      </w:r>
      <w:bookmarkEnd w:id="29"/>
    </w:p>
    <w:p w:rsidR="00076CB7" w:rsidRDefault="00DF7683">
      <w:pPr>
        <w:pStyle w:val="BodyText"/>
        <w:widowControl w:val="0"/>
      </w:pPr>
      <w:r>
        <w:rPr>
          <w:b/>
          <w:u w:val="single"/>
        </w:rPr>
        <w:t>Personaltäthet och kostnadsbild</w:t>
      </w:r>
    </w:p>
    <w:p w:rsidR="00076CB7" w:rsidRDefault="00DF7683">
      <w:pPr>
        <w:pStyle w:val="BodyText"/>
        <w:widowControl w:val="0"/>
      </w:pPr>
      <w:r>
        <w:t>Personaltäthet avser 2018 någon nyare statistik finns inte då det inrapporteras 15 oktober varje år. Kostnadsbild avser 2019.</w:t>
      </w:r>
    </w:p>
    <w:p w:rsidR="00076CB7" w:rsidRDefault="00DF7683">
      <w:pPr>
        <w:pStyle w:val="BodyText"/>
        <w:widowControl w:val="0"/>
      </w:pPr>
      <w:r>
        <w:rPr>
          <w:b/>
        </w:rPr>
        <w:t>Förskola</w:t>
      </w:r>
    </w:p>
    <w:p w:rsidR="00076CB7" w:rsidRDefault="00DF7683">
      <w:pPr>
        <w:pStyle w:val="BodyText"/>
        <w:widowControl w:val="0"/>
      </w:pPr>
      <w:r>
        <w:t>Antal barn per heltidstjänst Tranemo 4.8 Riket 5.1</w:t>
      </w:r>
    </w:p>
    <w:p w:rsidR="00076CB7" w:rsidRDefault="00DF7683">
      <w:pPr>
        <w:pStyle w:val="BodyText"/>
        <w:widowControl w:val="0"/>
      </w:pPr>
      <w:r>
        <w:t>Kostnad Tranemo</w:t>
      </w:r>
    </w:p>
    <w:p w:rsidR="00076CB7" w:rsidRDefault="00DF7683">
      <w:pPr>
        <w:pStyle w:val="BodyText"/>
        <w:widowControl w:val="0"/>
      </w:pPr>
      <w:proofErr w:type="gramStart"/>
      <w:r>
        <w:t>1-2</w:t>
      </w:r>
      <w:proofErr w:type="gramEnd"/>
      <w:r>
        <w:t xml:space="preserve"> år 133 508 kr Snitt Sjuhärad 132 131 kr</w:t>
      </w:r>
    </w:p>
    <w:p w:rsidR="00076CB7" w:rsidRDefault="00DF7683">
      <w:pPr>
        <w:pStyle w:val="BodyText"/>
        <w:widowControl w:val="0"/>
      </w:pPr>
      <w:proofErr w:type="gramStart"/>
      <w:r>
        <w:t>3-5</w:t>
      </w:r>
      <w:proofErr w:type="gramEnd"/>
      <w:r>
        <w:t xml:space="preserve"> år 103 125 kr Snitt Sjuhärad 101 767 kr</w:t>
      </w:r>
    </w:p>
    <w:p w:rsidR="00076CB7" w:rsidRDefault="00DF7683">
      <w:pPr>
        <w:pStyle w:val="BodyText"/>
        <w:widowControl w:val="0"/>
      </w:pPr>
      <w:r>
        <w:rPr>
          <w:b/>
        </w:rPr>
        <w:t>Fritidshem</w:t>
      </w:r>
    </w:p>
    <w:p w:rsidR="00076CB7" w:rsidRDefault="00DF7683">
      <w:pPr>
        <w:pStyle w:val="BodyText"/>
        <w:widowControl w:val="0"/>
      </w:pPr>
      <w:r>
        <w:t>Andel barn per anställd Tranemo 9.8 Riket 12.3</w:t>
      </w:r>
    </w:p>
    <w:p w:rsidR="00076CB7" w:rsidRDefault="00DF7683">
      <w:pPr>
        <w:pStyle w:val="BodyText"/>
        <w:widowControl w:val="0"/>
      </w:pPr>
      <w:r>
        <w:t>Kostnad Tranemo 30 457 kr Snitt Sjuhärad 31 123 kr</w:t>
      </w:r>
    </w:p>
    <w:p w:rsidR="00076CB7" w:rsidRDefault="00DF7683">
      <w:pPr>
        <w:pStyle w:val="BodyText"/>
        <w:widowControl w:val="0"/>
      </w:pPr>
      <w:r>
        <w:rPr>
          <w:b/>
        </w:rPr>
        <w:t>F-6</w:t>
      </w:r>
    </w:p>
    <w:p w:rsidR="00076CB7" w:rsidRDefault="00DF7683">
      <w:pPr>
        <w:pStyle w:val="BodyText"/>
        <w:widowControl w:val="0"/>
      </w:pPr>
      <w:r>
        <w:t>Antal elever per lärare Tranemo 10.8 (12 - 8.3) Riket 12.1 (avser hela grundskolan)</w:t>
      </w:r>
    </w:p>
    <w:p w:rsidR="00076CB7" w:rsidRDefault="00DF7683">
      <w:pPr>
        <w:pStyle w:val="BodyText"/>
        <w:widowControl w:val="0"/>
      </w:pPr>
      <w:r>
        <w:t>Kostnad Tranemo Förskoleklass 73 072 kr Snitt Sjuhärad 61 958 kr</w:t>
      </w:r>
    </w:p>
    <w:p w:rsidR="00076CB7" w:rsidRDefault="00DF7683">
      <w:pPr>
        <w:pStyle w:val="BodyText"/>
        <w:widowControl w:val="0"/>
      </w:pPr>
      <w:r>
        <w:t>Kostnad Tranemo 1-6 85 293 kr Snitt Sjuhärad 81 849 kr</w:t>
      </w:r>
    </w:p>
    <w:p w:rsidR="00076CB7" w:rsidRDefault="00DF7683">
      <w:pPr>
        <w:pStyle w:val="BodyText"/>
        <w:widowControl w:val="0"/>
      </w:pPr>
      <w:proofErr w:type="gramStart"/>
      <w:r>
        <w:rPr>
          <w:b/>
        </w:rPr>
        <w:t>7-9</w:t>
      </w:r>
      <w:proofErr w:type="gramEnd"/>
    </w:p>
    <w:p w:rsidR="00076CB7" w:rsidRDefault="00DF7683">
      <w:pPr>
        <w:pStyle w:val="BodyText"/>
        <w:widowControl w:val="0"/>
      </w:pPr>
      <w:r>
        <w:t xml:space="preserve">Antal elever per lärare Tranemo </w:t>
      </w:r>
      <w:proofErr w:type="gramStart"/>
      <w:r>
        <w:t>11.4  Riket</w:t>
      </w:r>
      <w:proofErr w:type="gramEnd"/>
      <w:r>
        <w:t xml:space="preserve"> 12.1 (avser hela grundskolan)</w:t>
      </w:r>
    </w:p>
    <w:p w:rsidR="00076CB7" w:rsidRDefault="00DF7683">
      <w:pPr>
        <w:pStyle w:val="BodyText"/>
        <w:widowControl w:val="0"/>
      </w:pPr>
      <w:r>
        <w:t>Kostnad Tranemo 94 920 kr Snitt Sjuhärad 93 916 kr</w:t>
      </w:r>
    </w:p>
    <w:p w:rsidR="00076CB7" w:rsidRDefault="00DF7683">
      <w:pPr>
        <w:pStyle w:val="BodyText"/>
        <w:widowControl w:val="0"/>
      </w:pPr>
      <w:r>
        <w:rPr>
          <w:b/>
        </w:rPr>
        <w:t>Gy</w:t>
      </w:r>
    </w:p>
    <w:p w:rsidR="00076CB7" w:rsidRDefault="00DF7683">
      <w:pPr>
        <w:pStyle w:val="BodyText"/>
        <w:widowControl w:val="0"/>
      </w:pPr>
      <w:r>
        <w:t>Antal elever per lärare Tranemo 10.1 Riket 11.9</w:t>
      </w:r>
    </w:p>
    <w:p w:rsidR="00076CB7" w:rsidRDefault="00DF7683">
      <w:pPr>
        <w:pStyle w:val="BodyText"/>
        <w:widowControl w:val="0"/>
      </w:pPr>
      <w:r>
        <w:t>Kostnader</w:t>
      </w:r>
    </w:p>
    <w:p w:rsidR="00076CB7" w:rsidRDefault="00DF7683">
      <w:pPr>
        <w:pStyle w:val="BodyText"/>
        <w:widowControl w:val="0"/>
      </w:pPr>
      <w:r>
        <w:t>Tranemo 142 000 kr</w:t>
      </w:r>
    </w:p>
    <w:p w:rsidR="00076CB7" w:rsidRDefault="00DF7683">
      <w:pPr>
        <w:pStyle w:val="BodyText"/>
        <w:widowControl w:val="0"/>
      </w:pPr>
      <w:r>
        <w:t>Lågpendlingskommun nära större stad 143 000 kr (kommungrupp som Tranemo är sorterat under enligt SKL Kommungruppsindelning 2017)</w:t>
      </w:r>
    </w:p>
    <w:p w:rsidR="00076CB7" w:rsidRDefault="00DF7683">
      <w:pPr>
        <w:pStyle w:val="BodyText"/>
        <w:widowControl w:val="0"/>
      </w:pPr>
      <w:r>
        <w:t>Riket 126 000 kr</w:t>
      </w:r>
    </w:p>
    <w:p w:rsidR="00076CB7" w:rsidRDefault="00DF7683">
      <w:pPr>
        <w:pStyle w:val="BodyText"/>
        <w:widowControl w:val="0"/>
      </w:pPr>
      <w:r>
        <w:t> </w:t>
      </w:r>
    </w:p>
    <w:p w:rsidR="00076CB7" w:rsidRDefault="00DF7683">
      <w:pPr>
        <w:pStyle w:val="BodyText"/>
        <w:widowControl w:val="0"/>
      </w:pPr>
      <w:r>
        <w:rPr>
          <w:b/>
          <w:u w:val="single"/>
        </w:rPr>
        <w:t>Befarade konsekvenser vid en anpassning på 5,5 mnkr</w:t>
      </w:r>
    </w:p>
    <w:p w:rsidR="00076CB7" w:rsidRDefault="00DF7683">
      <w:pPr>
        <w:pStyle w:val="BodyText"/>
        <w:widowControl w:val="0"/>
      </w:pPr>
      <w:r>
        <w:rPr>
          <w:b/>
        </w:rPr>
        <w:t>Förskola och fritidshem</w:t>
      </w:r>
    </w:p>
    <w:p w:rsidR="00076CB7" w:rsidRDefault="00DF7683">
      <w:pPr>
        <w:pStyle w:val="BodyText"/>
        <w:widowControl w:val="0"/>
      </w:pPr>
      <w:r>
        <w:t>Förskolan är undantagen från föreslagen anpassning.</w:t>
      </w:r>
    </w:p>
    <w:p w:rsidR="00076CB7" w:rsidRDefault="00DF7683">
      <w:pPr>
        <w:pStyle w:val="BodyText"/>
        <w:widowControl w:val="0"/>
      </w:pPr>
      <w:r>
        <w:t>Ser vi till nuläget så har förskolan och fritidshemmen i Tranemo blivit effektivare. Tidigare låg vi högt i förhållande till Sjuhärad. Idag är det marginella skillnader.</w:t>
      </w:r>
    </w:p>
    <w:p w:rsidR="00076CB7" w:rsidRDefault="00DF7683">
      <w:pPr>
        <w:pStyle w:val="BodyText"/>
        <w:widowControl w:val="0"/>
      </w:pPr>
      <w:r>
        <w:t>Fritidshemmen kan bli svåra att få ihop bemanningen på. Ofta används fritidspersonal i skolan men vi kan nu få en omvänd roll där lärare behöver gå in i fritidshemmet. Detta med annat kan påverka hur attraktiva tjänster vi kan erbjuda som arbetsgivare.</w:t>
      </w:r>
    </w:p>
    <w:p w:rsidR="00076CB7" w:rsidRDefault="00DF7683">
      <w:pPr>
        <w:pStyle w:val="BodyText"/>
        <w:widowControl w:val="0"/>
      </w:pPr>
      <w:r>
        <w:rPr>
          <w:b/>
        </w:rPr>
        <w:t>Grundsärskola</w:t>
      </w:r>
    </w:p>
    <w:p w:rsidR="00076CB7" w:rsidRDefault="00DF7683">
      <w:pPr>
        <w:pStyle w:val="BodyText"/>
        <w:widowControl w:val="0"/>
      </w:pPr>
      <w:r>
        <w:t>Har små volymer men ca en personal skulle verksamheten behöva minska med om grundsärskolan ska vara med och bära anpassningen. Det finns då en oro över vilka konsekvenser det kan få på grundsärskolans måluppfyllelse och säkerhet.</w:t>
      </w:r>
    </w:p>
    <w:p w:rsidR="00076CB7" w:rsidRDefault="00DF7683">
      <w:pPr>
        <w:pStyle w:val="BodyText"/>
        <w:widowControl w:val="0"/>
      </w:pPr>
      <w:r>
        <w:rPr>
          <w:b/>
        </w:rPr>
        <w:t>F-6</w:t>
      </w:r>
    </w:p>
    <w:p w:rsidR="00076CB7" w:rsidRDefault="00DF7683">
      <w:pPr>
        <w:pStyle w:val="BodyText"/>
        <w:widowControl w:val="0"/>
      </w:pPr>
      <w:r>
        <w:t>Kostnaden för grundskolans lägre åldrar ligger något högre än genomsnittet i Sjuhärad och lärartätheten är relativt god. I jämförelse med andra kommuner i Sjuhärad ligger vi i Tranemo (85 293) ganska nära Ulricehamn (84 407) och Herrljunga (84 405). Svenljunga (94 545) ligger betydligt högre och är dyrast. Vårgårda (78 192) ligger lägst.</w:t>
      </w:r>
    </w:p>
    <w:p w:rsidR="00076CB7" w:rsidRDefault="00DF7683">
      <w:pPr>
        <w:pStyle w:val="BodyText"/>
        <w:widowControl w:val="0"/>
      </w:pPr>
      <w:r>
        <w:t xml:space="preserve">Resursfördelningsmodellen är generell och små enheter såsom Sjötofta och Grimsås kan inte bära sina anpassningar utan </w:t>
      </w:r>
      <w:proofErr w:type="spellStart"/>
      <w:r>
        <w:t>Tranäng</w:t>
      </w:r>
      <w:proofErr w:type="spellEnd"/>
      <w:r>
        <w:t xml:space="preserve"> och Dalstorp får bära detta.</w:t>
      </w:r>
    </w:p>
    <w:p w:rsidR="00076CB7" w:rsidRDefault="00DF7683">
      <w:pPr>
        <w:pStyle w:val="BodyText"/>
        <w:widowControl w:val="0"/>
      </w:pPr>
      <w:r>
        <w:t>F-3 är undantaget från anpassningen.</w:t>
      </w:r>
    </w:p>
    <w:p w:rsidR="00076CB7" w:rsidRDefault="00DF7683">
      <w:pPr>
        <w:pStyle w:val="BodyText"/>
        <w:widowControl w:val="0"/>
      </w:pPr>
      <w:r>
        <w:t>Rektorerna bär en oro över att inte kunna möta upp Skollagens krav på elevers rätt till särskilt stöd. Organisationen kommer främst kunna bära klassundervisning och inte ge utrymme till särskilt stöd i samma omfattning som tidigare.</w:t>
      </w:r>
    </w:p>
    <w:p w:rsidR="00076CB7" w:rsidRDefault="00DF7683">
      <w:pPr>
        <w:pStyle w:val="BodyText"/>
        <w:widowControl w:val="0"/>
      </w:pPr>
      <w:r>
        <w:t>Oro för att föräldrar till barn i behov av särskilt stöd kommer göra mer anmälningar till Skolinspektionen.</w:t>
      </w:r>
    </w:p>
    <w:p w:rsidR="00076CB7" w:rsidRDefault="00DF7683">
      <w:pPr>
        <w:pStyle w:val="BodyText"/>
        <w:widowControl w:val="0"/>
      </w:pPr>
      <w:r>
        <w:t>Arbetsmiljön blir komplexare framförallt att det blir mindre marginaler och mer pressat vid kollegas sjukfrånvaro.</w:t>
      </w:r>
    </w:p>
    <w:p w:rsidR="00076CB7" w:rsidRDefault="00DF7683">
      <w:pPr>
        <w:pStyle w:val="BodyText"/>
        <w:widowControl w:val="0"/>
      </w:pPr>
      <w:proofErr w:type="gramStart"/>
      <w:r>
        <w:rPr>
          <w:b/>
        </w:rPr>
        <w:t>7-9</w:t>
      </w:r>
      <w:proofErr w:type="gramEnd"/>
    </w:p>
    <w:p w:rsidR="00076CB7" w:rsidRDefault="00DF7683">
      <w:pPr>
        <w:pStyle w:val="BodyText"/>
        <w:widowControl w:val="0"/>
      </w:pPr>
      <w:r>
        <w:t>Är idag en relativt sett effektiv organisation. En anpassning här är sett till förutsättningar ser då svårare ut.</w:t>
      </w:r>
    </w:p>
    <w:p w:rsidR="00076CB7" w:rsidRDefault="00DF7683">
      <w:pPr>
        <w:pStyle w:val="BodyText"/>
        <w:widowControl w:val="0"/>
      </w:pPr>
      <w:r>
        <w:t>Rektorerna bär en oro över att klara att möta Skolinspektionens krav och att man kan komma igenom Skolverkets bästa skola satsning med bättre resultat vid en stor anpassning.</w:t>
      </w:r>
    </w:p>
    <w:p w:rsidR="00076CB7" w:rsidRDefault="00DF7683">
      <w:pPr>
        <w:pStyle w:val="BodyText"/>
        <w:widowControl w:val="0"/>
      </w:pPr>
      <w:r>
        <w:t>Barn i behov av särskilt stöd måste utvecklas och omorganiseras och det blir det svåraste att klara av vid en anpassning.</w:t>
      </w:r>
    </w:p>
    <w:p w:rsidR="00076CB7" w:rsidRDefault="00DF7683">
      <w:pPr>
        <w:pStyle w:val="BodyText"/>
        <w:widowControl w:val="0"/>
      </w:pPr>
      <w:r>
        <w:rPr>
          <w:b/>
        </w:rPr>
        <w:t xml:space="preserve">Gymnasium och </w:t>
      </w:r>
      <w:proofErr w:type="spellStart"/>
      <w:r>
        <w:rPr>
          <w:b/>
        </w:rPr>
        <w:t>vux</w:t>
      </w:r>
      <w:proofErr w:type="spellEnd"/>
    </w:p>
    <w:p w:rsidR="00076CB7" w:rsidRDefault="00DF7683">
      <w:pPr>
        <w:pStyle w:val="BodyText"/>
        <w:widowControl w:val="0"/>
      </w:pPr>
      <w:r>
        <w:t xml:space="preserve">Att ha en gymnasieskola i vår typ av kommun är dyrt i förhållande till riket. Ser vi däremot på jämförbara kommuner ligger vi på en bra nivå. Ska man ha en gymnasieskola i en liten kommun med brett utbud så kostar det. Elevunderlaget är för litet för att kunna få en i jämförelse med riket effektiv verksamhet. Viss ytterligare effektivisering kan ske främst i förhållande till utbud för eleven. Ska en anpassning av denna storlek ske behöver programutbudet ses över. Gymnasiet har redan haft anpassningar i sina budgetar de senaste två åren. Vuxenutbildningen med SFI är idag en så liten verksamhet så det är svårt att hämta några större pengar där. Gymnasiets utbud, attraktivitet och rykte är en svår balansakt att avväga då gymnasiets </w:t>
      </w:r>
      <w:r>
        <w:lastRenderedPageBreak/>
        <w:t>målgrupp är mer av en marknad där det finns många alternativ.</w:t>
      </w:r>
    </w:p>
    <w:p w:rsidR="00076CB7" w:rsidRDefault="00DF7683">
      <w:pPr>
        <w:pStyle w:val="BodyText"/>
        <w:widowControl w:val="0"/>
      </w:pPr>
      <w:r>
        <w:rPr>
          <w:b/>
          <w:u w:val="single"/>
        </w:rPr>
        <w:t>Omfattning och påverkan av personal</w:t>
      </w:r>
    </w:p>
    <w:p w:rsidR="00076CB7" w:rsidRDefault="00DF7683">
      <w:pPr>
        <w:pStyle w:val="BodyText"/>
        <w:widowControl w:val="0"/>
      </w:pPr>
      <w:r>
        <w:t>Nedan är en tabell som visar hur många personal vi behöver minska verksamheten med utifrån budget 2019 till den nya ram vi fått för 2020. I budget 2020 är räknat med att vi inte får något statsbidrag, likvärdig skola på 5,9 mnkr. Minskningen utifrån kostnadsbild är totalt 5,5 mnkr och nedan visas hur det fördelar sig mellan verksamhetsfor</w:t>
      </w:r>
      <w:r>
        <w:t>merna.</w:t>
      </w:r>
    </w:p>
    <w:p w:rsidR="00076CB7" w:rsidRDefault="00DF7683">
      <w:pPr>
        <w:pStyle w:val="BodyText"/>
        <w:widowControl w:val="0"/>
      </w:pPr>
      <w:r>
        <w:rPr>
          <w:noProof/>
          <w:lang w:eastAsia="sv-SE"/>
        </w:rPr>
        <w:drawing>
          <wp:inline distT="0" distB="0" distL="0" distR="0" wp14:anchorId="0136F902" wp14:editId="34FB7BDF">
            <wp:extent cx="3015009" cy="1018055"/>
            <wp:effectExtent l="19050" t="0" r="0" b="0"/>
            <wp:docPr id="111" name="/Login94/Image.mvc/tranemo/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in94/Image.mvc/tranemo/746" descr="Bild"/>
                    <pic:cNvPicPr>
                      <a:picLocks noChangeAspect="1" noChangeArrowheads="1"/>
                    </pic:cNvPicPr>
                  </pic:nvPicPr>
                  <pic:blipFill>
                    <a:blip r:embed="rId22"/>
                    <a:srcRect/>
                    <a:stretch>
                      <a:fillRect/>
                    </a:stretch>
                  </pic:blipFill>
                  <pic:spPr bwMode="auto">
                    <a:xfrm>
                      <a:off x="0" y="0"/>
                      <a:ext cx="3015009" cy="1018055"/>
                    </a:xfrm>
                    <a:prstGeom prst="rect">
                      <a:avLst/>
                    </a:prstGeom>
                  </pic:spPr>
                </pic:pic>
              </a:graphicData>
            </a:graphic>
          </wp:inline>
        </w:drawing>
      </w:r>
    </w:p>
    <w:p w:rsidR="00076CB7" w:rsidRDefault="00DF7683">
      <w:pPr>
        <w:pStyle w:val="BodyText"/>
        <w:widowControl w:val="0"/>
      </w:pPr>
      <w:r>
        <w:t> </w:t>
      </w:r>
    </w:p>
    <w:p w:rsidR="00076CB7" w:rsidRDefault="00076CB7">
      <w:pPr>
        <w:sectPr w:rsidR="00076CB7">
          <w:type w:val="continuous"/>
          <w:pgSz w:w="11906" w:h="16838"/>
          <w:pgMar w:top="1134" w:right="850" w:bottom="1134" w:left="850" w:header="720" w:footer="708" w:gutter="0"/>
          <w:cols w:num="2" w:space="720"/>
          <w:docGrid w:linePitch="360"/>
        </w:sectPr>
      </w:pPr>
    </w:p>
    <w:p w:rsidR="00076CB7" w:rsidRDefault="00DF7683">
      <w:pPr>
        <w:pStyle w:val="Rubrik1-Sidbryt"/>
      </w:pPr>
      <w:bookmarkStart w:id="30" w:name="_Toc27461353"/>
      <w:r>
        <w:lastRenderedPageBreak/>
        <w:t>Omsorgssektion</w:t>
      </w:r>
      <w:bookmarkEnd w:id="30"/>
    </w:p>
    <w:p w:rsidR="00076CB7" w:rsidRDefault="00076CB7">
      <w:pPr>
        <w:sectPr w:rsidR="00076CB7">
          <w:type w:val="continuous"/>
          <w:pgSz w:w="11906" w:h="16838"/>
          <w:pgMar w:top="1134" w:right="850" w:bottom="1134" w:left="850" w:header="720" w:footer="708" w:gutter="0"/>
          <w:cols w:space="720"/>
          <w:docGrid w:linePitch="360"/>
        </w:sectPr>
      </w:pPr>
    </w:p>
    <w:p w:rsidR="00076CB7" w:rsidRDefault="00DF7683">
      <w:pPr>
        <w:pStyle w:val="Rubrik2"/>
      </w:pPr>
      <w:bookmarkStart w:id="31" w:name="_Toc27461354"/>
      <w:r>
        <w:t>Verksamhetsbeskrivning</w:t>
      </w:r>
      <w:bookmarkEnd w:id="31"/>
    </w:p>
    <w:p w:rsidR="00076CB7" w:rsidRDefault="00DF7683">
      <w:pPr>
        <w:pStyle w:val="BodyText"/>
        <w:widowControl w:val="0"/>
      </w:pPr>
      <w:r>
        <w:t>Omsorgssektionen är indelad i fyra olika verksamhetsområden:</w:t>
      </w:r>
    </w:p>
    <w:p w:rsidR="00076CB7" w:rsidRDefault="00DF7683">
      <w:pPr>
        <w:pStyle w:val="BodyText"/>
        <w:widowControl w:val="0"/>
        <w:numPr>
          <w:ilvl w:val="0"/>
          <w:numId w:val="22"/>
        </w:numPr>
        <w:spacing w:after="0"/>
      </w:pPr>
      <w:r>
        <w:rPr>
          <w:i/>
        </w:rPr>
        <w:t>Gemensam verksamhet</w:t>
      </w:r>
      <w:r>
        <w:t xml:space="preserve"> omfattar idag sektionschef, 3 verksamhetschefer, medicinskt ansvarig sjuksköterska och systemförvaltare.</w:t>
      </w:r>
    </w:p>
    <w:p w:rsidR="00076CB7" w:rsidRDefault="00DF7683">
      <w:pPr>
        <w:pStyle w:val="BodyText"/>
        <w:widowControl w:val="0"/>
        <w:numPr>
          <w:ilvl w:val="0"/>
          <w:numId w:val="22"/>
        </w:numPr>
        <w:spacing w:after="0"/>
      </w:pPr>
      <w:r>
        <w:rPr>
          <w:i/>
        </w:rPr>
        <w:t xml:space="preserve">Vård och omsorg </w:t>
      </w:r>
      <w:r>
        <w:t>omfattar verkställighet av hemtjänst, särskilt boende för äldre samt kommunal hälso- och sjukvård.</w:t>
      </w:r>
    </w:p>
    <w:p w:rsidR="00076CB7" w:rsidRDefault="00DF7683">
      <w:pPr>
        <w:pStyle w:val="BodyText"/>
        <w:widowControl w:val="0"/>
        <w:numPr>
          <w:ilvl w:val="0"/>
          <w:numId w:val="22"/>
        </w:numPr>
        <w:spacing w:after="0"/>
      </w:pPr>
      <w:r>
        <w:rPr>
          <w:i/>
        </w:rPr>
        <w:t>Funktionsnedsättning</w:t>
      </w:r>
      <w:r>
        <w:t xml:space="preserve"> inkluderar verkställighet av LSS-och </w:t>
      </w:r>
      <w:proofErr w:type="spellStart"/>
      <w:r>
        <w:t>SoL</w:t>
      </w:r>
      <w:proofErr w:type="spellEnd"/>
      <w:r>
        <w:t>-insatser.</w:t>
      </w:r>
    </w:p>
    <w:p w:rsidR="00076CB7" w:rsidRDefault="00DF7683">
      <w:pPr>
        <w:pStyle w:val="BodyText"/>
        <w:widowControl w:val="0"/>
        <w:numPr>
          <w:ilvl w:val="0"/>
          <w:numId w:val="22"/>
        </w:numPr>
      </w:pPr>
      <w:r>
        <w:rPr>
          <w:i/>
        </w:rPr>
        <w:t>Individ- och familjeomsorg</w:t>
      </w:r>
      <w:r>
        <w:t xml:space="preserve"> är det verksamhetsområde där sektionens myndighetsutövning är samlad. Myndighetsutövning omfattar följande lagområden; Socialtjänstlagen (</w:t>
      </w:r>
      <w:proofErr w:type="spellStart"/>
      <w:r>
        <w:t>SoL</w:t>
      </w:r>
      <w:proofErr w:type="spellEnd"/>
      <w:r>
        <w:t>), Lagen om stöd och service för vissa funktionshindrade (LSS), Lagen om vård av missbrukare i vissa fall (LVM) och Lagen med särskilda bestämmelser om vård av unga (LVU) samt Socialt stöd.</w:t>
      </w:r>
    </w:p>
    <w:p w:rsidR="00076CB7" w:rsidRDefault="00DF7683">
      <w:pPr>
        <w:pStyle w:val="Rubrik2"/>
      </w:pPr>
      <w:bookmarkStart w:id="32" w:name="_Toc27461355"/>
      <w:r>
        <w:t>Omvärldsanalys</w:t>
      </w:r>
      <w:bookmarkEnd w:id="32"/>
    </w:p>
    <w:p w:rsidR="00076CB7" w:rsidRDefault="00DF7683">
      <w:pPr>
        <w:pStyle w:val="BodyText"/>
        <w:widowControl w:val="0"/>
      </w:pPr>
      <w:r>
        <w:t>Kommunstyrelsen har ansvar att hantera och besluta om stöd som spänner över en människas hela livscykel. Det finns förväntningar på välfärden och vad den skall leverera. En huvudfråga måste bli- vad är realistiska förväntningar i framtiden? Kvalitet och effektivitet handlar om att utifrån medborgares och brukares perspektiv genom förnyelse utveckla kvaliteten på välfärdstjänsterna till lägsta möjliga kostnad. Samverkan/samarbeten, processkartläggningar, digitalisering är exempel som har blivit vanligare att använda för att effektivisera verksamheter.</w:t>
      </w:r>
    </w:p>
    <w:p w:rsidR="00076CB7" w:rsidRDefault="00DF7683">
      <w:pPr>
        <w:pStyle w:val="BodyText"/>
        <w:widowControl w:val="0"/>
      </w:pPr>
      <w:r>
        <w:t>Digitaliseringen kommer att kunna ge oss bättre förutsättningar att utveckla välfärden och att möta framtidens utmaningar. Det finns i dag en lång rad exempel på arbeten inom alla välfärdens områden som e-tjänster inom socialtjänsten för att öka servicen genom minskade handläggningstider och effektivare administration. Andra goda exempel är digitala lösningar för att göra äldreboenden tryggare och effektivare.</w:t>
      </w:r>
    </w:p>
    <w:p w:rsidR="00076CB7" w:rsidRDefault="00DF7683">
      <w:pPr>
        <w:pStyle w:val="BodyText"/>
        <w:widowControl w:val="0"/>
      </w:pPr>
      <w:r>
        <w:t>Enligt SKL behöver över en halv miljon personer rekryteras till välfärdssektorn fram till 2026 med stora förväntade pensionsavgångar och ett svalt intresse bland våra ungdomar är detta en av våra största utmaningar de kommande åren.</w:t>
      </w:r>
    </w:p>
    <w:p w:rsidR="00076CB7" w:rsidRDefault="00DF7683">
      <w:pPr>
        <w:pStyle w:val="BodyText"/>
        <w:widowControl w:val="0"/>
      </w:pPr>
      <w:r>
        <w:t>Inom välfärdsyrkena är det bland annat sjuksköterskor, socionomer och undersköterskor men även av chefer som fattas och som kräver nya lösningar för att lösa kompetensförsörjningen.</w:t>
      </w:r>
    </w:p>
    <w:p w:rsidR="00076CB7" w:rsidRDefault="00DF7683">
      <w:pPr>
        <w:pStyle w:val="BodyText"/>
        <w:widowControl w:val="0"/>
      </w:pPr>
      <w:r>
        <w:t>Dialog med skolan har påbörjats om en ny inriktning som kan locka andra/ nya elever som vill arbeta med pedagogik, IPS, MI och mer stödjande arbete inom LSS området.</w:t>
      </w:r>
    </w:p>
    <w:p w:rsidR="00076CB7" w:rsidRDefault="00DF7683">
      <w:pPr>
        <w:pStyle w:val="BodyText"/>
        <w:widowControl w:val="0"/>
      </w:pPr>
      <w:r>
        <w:t>För att klara verksamheternas grunduppdrag krävs kreativa lösningar som att se över sin arbetsorganisation och vem som gör vad på arbetsplatserna.</w:t>
      </w:r>
    </w:p>
    <w:p w:rsidR="00076CB7" w:rsidRDefault="00DF7683">
      <w:pPr>
        <w:pStyle w:val="BodyText"/>
        <w:widowControl w:val="0"/>
      </w:pPr>
      <w:r>
        <w:rPr>
          <w:b/>
        </w:rPr>
        <w:t xml:space="preserve">LSS. </w:t>
      </w:r>
      <w:r>
        <w:t xml:space="preserve">Antalet personer med en eller flera insatser enligt LSS har ökat i kommunen. Därtill även antalet insatser på daglig sysselsättning enligt </w:t>
      </w:r>
      <w:proofErr w:type="spellStart"/>
      <w:r>
        <w:t>SoL.</w:t>
      </w:r>
      <w:proofErr w:type="spellEnd"/>
      <w:r>
        <w:t xml:space="preserve"> Det innebär en högre belastning på våra LSS-handläggare på myndighetsfunktionen. Just nu pågår en regeringsutredning gällande översyn av yrket personlig assistent med syftet att undersöka hur personliga assistenters villkor ser ut i såväl kommunal som privat verksamhet samt i brukarkooperativ och hos assistansberättigade som anställer sina egna assistenter. Detta ska redovisas senast den 15 januari 2020.</w:t>
      </w:r>
    </w:p>
    <w:p w:rsidR="00076CB7" w:rsidRDefault="00DF7683">
      <w:pPr>
        <w:pStyle w:val="BodyText"/>
        <w:widowControl w:val="0"/>
      </w:pPr>
      <w:r>
        <w:t>Men även utredningen om Personlig assistans för hjälp med andning 2018/19:145 (</w:t>
      </w:r>
      <w:proofErr w:type="spellStart"/>
      <w:r>
        <w:t>pdf</w:t>
      </w:r>
      <w:proofErr w:type="spellEnd"/>
      <w:r>
        <w:t xml:space="preserve"> 810 </w:t>
      </w:r>
      <w:proofErr w:type="spellStart"/>
      <w:r>
        <w:t>kB</w:t>
      </w:r>
      <w:proofErr w:type="spellEnd"/>
      <w:r>
        <w:t>) pågår. Lagändringen föreslås träda i kraft den 1 november 2019. Förslaget att införa andning som ett grundläggande behov avser framför allt att förbättra barns möjligheter att kunna bo kvar hemma, och därmed inte behöva utstå långa vårdtider på sjukhus. Om det blir nån konsekvens i Tranemo är i dagsläget svårt att förutsäga.</w:t>
      </w:r>
    </w:p>
    <w:p w:rsidR="00076CB7" w:rsidRDefault="00DF7683">
      <w:pPr>
        <w:pStyle w:val="BodyText"/>
        <w:widowControl w:val="0"/>
      </w:pPr>
      <w:r>
        <w:rPr>
          <w:b/>
          <w:i/>
        </w:rPr>
        <w:t>Sysselsättning inom LSS</w:t>
      </w:r>
      <w:r>
        <w:t>. Socialstyrelsen har under 2019 ett flertal gånger tryckt på att Sveriges kommuner måste börja ta tillvara på de resurser som finns inom våra interna verksamheter för sysselsättning och skapa anställningsmöjligheter för deltagare istället för att sysselsätta dem. Det gäller Daglig verksamhet LSS/</w:t>
      </w:r>
      <w:proofErr w:type="spellStart"/>
      <w:r>
        <w:t>SoL</w:t>
      </w:r>
      <w:proofErr w:type="spellEnd"/>
      <w:r>
        <w:t>, Dagverksamhet stödteam, IFO och Arbetsmarknadsenhet som tillsammans har mycket stora kostnader för att sysselsätta personer i egen regi och stora kostnader för försörjningsstöd. Det kommer bli en stor ekonomisk skillnad mellan de kommuner som vågar förändra sin organisation och ta tillvara på deltagare och använda dem till enklare arbetsuppgifter och på så sätt rikta behörig personal till det mer komplexa arbetet. Trappstegsmodellen är ett gott exempel på kreativitet för sysselsättning för de grupper som står långt ifrån arbetsmarknaden.</w:t>
      </w:r>
    </w:p>
    <w:p w:rsidR="00076CB7" w:rsidRDefault="00DF7683">
      <w:pPr>
        <w:pStyle w:val="BodyText"/>
        <w:widowControl w:val="0"/>
      </w:pPr>
      <w:r>
        <w:rPr>
          <w:b/>
        </w:rPr>
        <w:t xml:space="preserve">Socialpsykiatri. </w:t>
      </w:r>
      <w:r>
        <w:t>Den som har en psykisk funktionsnedsättning kan få stöd av kommunen. Målsättningen med biståndet är att det ska göra det lättare för den enskilde att leva ett självständigt liv. Idag ser vi att den psykiska ohälsan ökar och sjunker i åldrarna. Samverkan med skolan behöver vara fortsatt i fokus. Verksamheten behöver hitta interna lösningar för att förhindra att barn och unga med neuropsykiatrisk problematik kombinerat med social- och skolproblematik placeras externt. Just nu finns ett pilotprojekt kring detta, en samverkan mellan omsorgssektionen och lärandesektionen för att stötta barnet i sin skolmiljö.</w:t>
      </w:r>
    </w:p>
    <w:p w:rsidR="00076CB7" w:rsidRDefault="00DF7683">
      <w:pPr>
        <w:pStyle w:val="BodyText"/>
        <w:widowControl w:val="0"/>
      </w:pPr>
      <w:r>
        <w:rPr>
          <w:b/>
        </w:rPr>
        <w:t>Barn och Unga.</w:t>
      </w:r>
      <w:r>
        <w:t xml:space="preserve"> Barnkonventionen kommer att bli inkorporerad i svensk lag och börjar gälla från 1 januari 2020. Barns rätt att komma till tals kommer att få ett större genomslag. Genom att barnkonventionen ges ställning som svensk lag, i kombination med stöd och kunskapshöjande insatser, bedöms ett barnrättsbaserat synsätt få genomslag i </w:t>
      </w:r>
      <w:r>
        <w:lastRenderedPageBreak/>
        <w:t>praktiken.</w:t>
      </w:r>
    </w:p>
    <w:p w:rsidR="00076CB7" w:rsidRDefault="00DF7683">
      <w:pPr>
        <w:pStyle w:val="BodyText"/>
        <w:widowControl w:val="0"/>
      </w:pPr>
      <w:r>
        <w:t>Socialstyrelsens ökade krav på barn och unga handläggare är höga vilket medfört svårigheter att rekrytera socialsekreterare och en hög arbetsbelastningen men idag finns en stabil enhet vilket kommer sig av att myndighetsfunktionen har utökat med 2 fältsekreterare till 3 stycken för att kunna arbeta mer förebyggande samt avlasta barn och unga handläggarna i ungdomsärenden.</w:t>
      </w:r>
    </w:p>
    <w:p w:rsidR="00076CB7" w:rsidRDefault="00DF7683">
      <w:pPr>
        <w:pStyle w:val="BodyText"/>
        <w:widowControl w:val="0"/>
      </w:pPr>
      <w:r>
        <w:rPr>
          <w:b/>
        </w:rPr>
        <w:t xml:space="preserve">Vuxna. </w:t>
      </w:r>
      <w:r>
        <w:t>Arbetet "Våld i nära" fortlöper och nationella medel skall sökas för en fortsättning av arbetet. Det kan bidra till att myndighetsfunktionen kan ha viss överanställning, alternativ finansiera den tjänst som vuxenhandläggningen utökats med.</w:t>
      </w:r>
    </w:p>
    <w:p w:rsidR="00076CB7" w:rsidRDefault="00DF7683">
      <w:pPr>
        <w:pStyle w:val="BodyText"/>
        <w:widowControl w:val="0"/>
      </w:pPr>
      <w:r>
        <w:t>Under 2019 har det fortsatt komma in rapporter om tillgång på och användande av droger i kommunen. Placeringar av unga vuxna samt äldre, tidigare kända, har blivit nödvändiga för att bryta missbruket. Allt fler ungdomar befinner sig i riskzonen för missbruk genom att bland annat röra sig i kretsar där det förekommer narkotika samt att nätdroger förekommer i högre utsträckning. Dess unga vuxna har ibland även svårt att hitta bostad och sysselsättning samt har ett bristande stöd från sitt nätverk. Det skapar oro i de samhällen som ligger utanför Tranemos kärna och har behov av vuxen närvaro för att ge en större trygghet för kommunens invånare.</w:t>
      </w:r>
    </w:p>
    <w:p w:rsidR="00076CB7" w:rsidRDefault="00DF7683">
      <w:pPr>
        <w:pStyle w:val="BodyText"/>
        <w:widowControl w:val="0"/>
      </w:pPr>
      <w:r>
        <w:rPr>
          <w:b/>
        </w:rPr>
        <w:t xml:space="preserve">Försörjningsstöd. </w:t>
      </w:r>
      <w:r>
        <w:t>Riksnormen för ett hushåll utgör summan av de personliga kostnaderna för samtliga medlemmar i hushållet och de gemensamma hushållskostnaderna. Antalet hushåll i aktivt försörjningsstöd är strax över 90 hushåll per månad - antalet är jämnt över tid. Trenden i Tranemo de sista 3 åren för försörjningsstöd är att andelen vuxna personer som inte återkommit till försörjningsstöd inom ett år efter avslutat försörjningsstöd har ökat och finns kvar en längre period än tidigare. Här krävs en analys mellan försörjningsstöd och arbetsmarknadsåtgärder och andra huvudmän för att inte den enskilde skall "bli fast i "försörjningsstöd. Dessa personer är ofta de som står längst ifrån arbetsmarknaden. Verksamheten undersöker möjligheten att införa en e-tjänst för ansökan om ekonomiskt bistånd, vilket kan möjliggöra ett mer effektivt arbete med nuvarande försörjningstagare.</w:t>
      </w:r>
    </w:p>
    <w:p w:rsidR="00076CB7" w:rsidRDefault="00DF7683">
      <w:pPr>
        <w:pStyle w:val="BodyText"/>
        <w:widowControl w:val="0"/>
      </w:pPr>
      <w:r>
        <w:rPr>
          <w:b/>
        </w:rPr>
        <w:t>Arbetsmarknadsenheten.</w:t>
      </w:r>
      <w:r>
        <w:t xml:space="preserve"> Under ett antal år tillbaka har Arbetsförmedlingen i Tranemo kommun minskat sina öppettider. Försäkringskassan och </w:t>
      </w:r>
      <w:proofErr w:type="spellStart"/>
      <w:r>
        <w:t>Vuxenpsykiatrisk</w:t>
      </w:r>
      <w:proofErr w:type="spellEnd"/>
      <w:r>
        <w:t xml:space="preserve"> mottagning har också lagt ner och flyttats från kommunerna.</w:t>
      </w:r>
      <w:r>
        <w:br/>
        <w:t>Vi ser ett ökat antal av personer med psykisk ohälsa, låg utbildningsnivå där vissa av dessa är analfabeter. Belastningen på socialförvaltningarna, vuxenutbildningen och Arbetsmarknadsenheten ökar då samverkan inte går att genomföra på samma sätt då tillgängligheten från de andra myndigheterna har minskat. Vi vet idag inte hur mottagandet av nyanlända kommer att se ut men det har under 2019 varit lågt. Migrationsverket har förändrade förutsättningar för återsökningar, vilket gör det svårt att veta hur det ekonomiskt kan komma att se ut.</w:t>
      </w:r>
    </w:p>
    <w:p w:rsidR="00076CB7" w:rsidRDefault="00DF7683">
      <w:pPr>
        <w:pStyle w:val="BodyText"/>
        <w:widowControl w:val="0"/>
      </w:pPr>
      <w:r>
        <w:rPr>
          <w:b/>
        </w:rPr>
        <w:t xml:space="preserve">Vård- och omsorgsboende. </w:t>
      </w:r>
      <w:r>
        <w:t>Nu när ett vård- och omsorgs</w:t>
      </w:r>
      <w:r>
        <w:t>boende är aktuellt för byggnation i kommunen kan det innebära svårigheter att använda resurser och personal på ett effektivt sätt jämfört med en stordrift där man kan hitta samverkansvinster inom verksamheter. Det ställer krav på mindre konventionella lösningar med andra delar av den kommunala verksamheten. En oönskad konsekvens kan bli att det är svårt för kommunen att upprätthålla en god kvalitativ service på alla orter eftersom svårigheten med att rekrytera personal gör verksamheterna sårbara. Vi ser också att de brukare som bor på våra vård- och omsorgsboenden blir allt mer vårdkrävande. Deras genomsnittliga boendetid sjunker, viket innebär en större rotation på boendena.</w:t>
      </w:r>
    </w:p>
    <w:p w:rsidR="00076CB7" w:rsidRDefault="00DF7683">
      <w:pPr>
        <w:pStyle w:val="BodyText"/>
        <w:widowControl w:val="0"/>
      </w:pPr>
      <w:r>
        <w:rPr>
          <w:b/>
        </w:rPr>
        <w:t>Hemtjänst.</w:t>
      </w:r>
      <w:r>
        <w:t xml:space="preserve"> Antalet äldre invånare (över 65 år) i kommunen att öka med ca 25 personer per år till och med år 2026. De brukare som vistas i ordinärt boende får en allt mer avancerad hemsjukvård och antalet palliativa och multisjuka patienter som vårdas i hemmet ökar vilket ställer krav på bemanning och kompetens hos vård och omsorgspersonalen.</w:t>
      </w:r>
    </w:p>
    <w:p w:rsidR="00076CB7" w:rsidRDefault="00DF7683">
      <w:pPr>
        <w:pStyle w:val="BodyText"/>
        <w:widowControl w:val="0"/>
      </w:pPr>
      <w:r>
        <w:rPr>
          <w:b/>
        </w:rPr>
        <w:t>Övrigt</w:t>
      </w:r>
    </w:p>
    <w:p w:rsidR="00076CB7" w:rsidRDefault="00DF7683">
      <w:pPr>
        <w:pStyle w:val="BodyText"/>
        <w:widowControl w:val="0"/>
      </w:pPr>
      <w:r>
        <w:rPr>
          <w:b/>
        </w:rPr>
        <w:t xml:space="preserve">Transporter. </w:t>
      </w:r>
      <w:r>
        <w:t>Sektionen har ökade kostnader för klimatomställningen när det gäller transporter. Vi har brukare på landsbygd med hemtjänst och hemsjukvård som vintertid ställer krav på fyrhjulsdrivna fordon för en säker arbetsmiljö och framkomlighet.</w:t>
      </w:r>
    </w:p>
    <w:p w:rsidR="00076CB7" w:rsidRDefault="00DF7683">
      <w:pPr>
        <w:pStyle w:val="BodyText"/>
        <w:widowControl w:val="0"/>
      </w:pPr>
      <w:r>
        <w:rPr>
          <w:b/>
        </w:rPr>
        <w:t xml:space="preserve">HVB. </w:t>
      </w:r>
      <w:r>
        <w:t xml:space="preserve">Det finns inom sektionen ett mål att öppna internt HVB 2020. Det är ett led i att ta hem flera av våra dyra institutionsplaceringar samt förhindra att fler blir placerade externt. Uppstarten av HVB kommer initialt leda till viss kostnadsökning men kompenseras av besparingar på </w:t>
      </w:r>
      <w:proofErr w:type="gramStart"/>
      <w:r>
        <w:t>de dyra externa placeringar</w:t>
      </w:r>
      <w:proofErr w:type="gramEnd"/>
      <w:r>
        <w:t xml:space="preserve"> barn- och unga-gruppen har i dagsläget och en trolig besparing över tid.</w:t>
      </w:r>
    </w:p>
    <w:p w:rsidR="00076CB7" w:rsidRDefault="00DF7683">
      <w:pPr>
        <w:pStyle w:val="BodyText"/>
        <w:widowControl w:val="0"/>
      </w:pPr>
      <w:r>
        <w:rPr>
          <w:b/>
        </w:rPr>
        <w:t xml:space="preserve">Lokalöversyn. </w:t>
      </w:r>
      <w:r>
        <w:t>Det pågår ett arbete med att ta fram en lokalförsörjningsplan inom sektionen som skall belysa nuläge och framtida behov. Arbetet sker i samarbete med Tekniska kontorets fastighetsverksamhet. Den skall även visa på hur vi kan växla lokaler från externa hyresvärdar till kommunala.</w:t>
      </w:r>
    </w:p>
    <w:p w:rsidR="00076CB7" w:rsidRDefault="00DF7683">
      <w:pPr>
        <w:pStyle w:val="BodyText"/>
        <w:widowControl w:val="0"/>
      </w:pPr>
      <w:r>
        <w:t> </w:t>
      </w:r>
    </w:p>
    <w:p w:rsidR="00076CB7" w:rsidRDefault="00DF7683">
      <w:pPr>
        <w:pStyle w:val="Rubrik2"/>
      </w:pPr>
      <w:bookmarkStart w:id="33" w:name="_Toc27461356"/>
      <w:r>
        <w:t>Ekonomi (mnkr)</w:t>
      </w:r>
      <w:bookmarkEnd w:id="33"/>
    </w:p>
    <w:tbl>
      <w:tblPr>
        <w:tblStyle w:val="Tabellrutnt"/>
        <w:tblOverlap w:val="never"/>
        <w:tblW w:w="0" w:type="auto"/>
        <w:tblLook w:val="04A0" w:firstRow="1" w:lastRow="0" w:firstColumn="1" w:lastColumn="0" w:noHBand="0" w:noVBand="1"/>
      </w:tblPr>
      <w:tblGrid>
        <w:gridCol w:w="1519"/>
        <w:gridCol w:w="1168"/>
        <w:gridCol w:w="1136"/>
        <w:gridCol w:w="1136"/>
      </w:tblGrid>
      <w:tr w:rsidR="00076CB7">
        <w:trPr>
          <w:cantSplit w:val="0"/>
          <w:tblHeader/>
        </w:trPr>
        <w:tc>
          <w:tcPr>
            <w:tcW w:w="1276" w:type="dxa"/>
            <w:tcBorders>
              <w:top w:val="single" w:sz="4" w:space="0" w:color="auto"/>
              <w:left w:val="nil"/>
              <w:bottom w:val="single" w:sz="4" w:space="0" w:color="auto"/>
              <w:right w:val="nil"/>
            </w:tcBorders>
            <w:shd w:val="clear" w:color="auto" w:fill="FFFFFF"/>
            <w:vAlign w:val="center"/>
          </w:tcPr>
          <w:p w:rsidR="00076CB7" w:rsidRDefault="00DF7683">
            <w:pPr>
              <w:pStyle w:val="Tabellcell"/>
            </w:pPr>
            <w:r>
              <w:t> </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Budget 2020</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2021</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2022</w:t>
            </w: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6CB7" w:rsidRDefault="00DF7683">
            <w:pPr>
              <w:pStyle w:val="Tabellcell"/>
            </w:pPr>
            <w:r>
              <w:t>Omsorgssektionen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76CB7" w:rsidRDefault="00DF7683">
            <w:pPr>
              <w:pStyle w:val="Tabellcell"/>
              <w:jc w:val="right"/>
            </w:pPr>
            <w:r>
              <w:t>273,0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76CB7" w:rsidRDefault="00DF7683">
            <w:pPr>
              <w:pStyle w:val="Tabellcell"/>
              <w:jc w:val="right"/>
            </w:pPr>
            <w:r>
              <w:t>276,0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76CB7" w:rsidRDefault="00DF7683">
            <w:pPr>
              <w:pStyle w:val="Tabellcell"/>
              <w:jc w:val="right"/>
            </w:pPr>
            <w:r>
              <w:t>283,7</w:t>
            </w: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r>
    </w:tbl>
    <w:p w:rsidR="00076CB7" w:rsidRDefault="00DF7683">
      <w:pPr>
        <w:pStyle w:val="Fotnot"/>
        <w:widowControl w:val="0"/>
      </w:pPr>
      <w:r>
        <w:t>Budgetram 2019: 274,7 mnkr</w:t>
      </w:r>
    </w:p>
    <w:p w:rsidR="00076CB7" w:rsidRDefault="00DF7683">
      <w:pPr>
        <w:pStyle w:val="Rubrik2"/>
      </w:pPr>
      <w:bookmarkStart w:id="34" w:name="_Toc27461357"/>
      <w:r>
        <w:t>Verksamhetsmått och nyckeltal</w:t>
      </w:r>
      <w:bookmarkEnd w:id="34"/>
    </w:p>
    <w:tbl>
      <w:tblPr>
        <w:tblStyle w:val="Tabellrutnt"/>
        <w:tblOverlap w:val="never"/>
        <w:tblW w:w="0" w:type="auto"/>
        <w:tblLook w:val="04A0" w:firstRow="1" w:lastRow="0" w:firstColumn="1" w:lastColumn="0" w:noHBand="0" w:noVBand="1"/>
      </w:tblPr>
      <w:tblGrid>
        <w:gridCol w:w="1258"/>
        <w:gridCol w:w="1241"/>
        <w:gridCol w:w="1230"/>
        <w:gridCol w:w="1230"/>
      </w:tblGrid>
      <w:tr w:rsidR="00076CB7">
        <w:trPr>
          <w:cantSplit w:val="0"/>
          <w:tblHeader/>
        </w:trPr>
        <w:tc>
          <w:tcPr>
            <w:tcW w:w="1276" w:type="dxa"/>
            <w:tcBorders>
              <w:top w:val="single" w:sz="4" w:space="0" w:color="auto"/>
              <w:left w:val="nil"/>
              <w:bottom w:val="single" w:sz="4" w:space="0" w:color="auto"/>
              <w:right w:val="nil"/>
            </w:tcBorders>
            <w:shd w:val="clear" w:color="auto" w:fill="FFFFFF"/>
            <w:vAlign w:val="center"/>
          </w:tcPr>
          <w:p w:rsidR="00076CB7" w:rsidRDefault="00DF7683">
            <w:pPr>
              <w:pStyle w:val="Tabellcell"/>
            </w:pPr>
            <w:r>
              <w:t> </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Budget 2020</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2021</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2022</w:t>
            </w:r>
          </w:p>
        </w:tc>
      </w:tr>
      <w:tr w:rsidR="00076CB7">
        <w:trPr>
          <w:cantSplit w:val="0"/>
        </w:trPr>
        <w:tc>
          <w:tcPr>
            <w:tcW w:w="1276" w:type="dxa"/>
            <w:tcBorders>
              <w:top w:val="single" w:sz="4" w:space="0" w:color="auto"/>
              <w:left w:val="nil"/>
              <w:bottom w:val="nil"/>
              <w:right w:val="nil"/>
            </w:tcBorders>
            <w:shd w:val="clear" w:color="auto" w:fill="FFFFFF"/>
            <w:vAlign w:val="bottom"/>
          </w:tcPr>
          <w:p w:rsidR="00076CB7" w:rsidRDefault="00DF7683">
            <w:pPr>
              <w:pStyle w:val="Tabellcell"/>
            </w:pPr>
            <w:r>
              <w:lastRenderedPageBreak/>
              <w:t>Antal årsarbetare</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349</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340</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337</w:t>
            </w:r>
          </w:p>
        </w:tc>
      </w:tr>
      <w:tr w:rsidR="00076CB7">
        <w:trPr>
          <w:cantSplit w:val="0"/>
        </w:trPr>
        <w:tc>
          <w:tcPr>
            <w:tcW w:w="1276" w:type="dxa"/>
            <w:tcBorders>
              <w:top w:val="nil"/>
              <w:left w:val="nil"/>
              <w:bottom w:val="nil"/>
              <w:right w:val="nil"/>
            </w:tcBorders>
            <w:shd w:val="clear" w:color="auto" w:fill="FFFFFF"/>
            <w:vAlign w:val="bottom"/>
          </w:tcPr>
          <w:p w:rsidR="00076CB7" w:rsidRDefault="00DF7683">
            <w:pPr>
              <w:pStyle w:val="Tabellcell"/>
            </w:pPr>
            <w:r>
              <w:t>Antal årsarbetare 2019</w:t>
            </w:r>
          </w:p>
        </w:tc>
        <w:tc>
          <w:tcPr>
            <w:tcW w:w="1276" w:type="dxa"/>
            <w:tcBorders>
              <w:top w:val="nil"/>
              <w:left w:val="nil"/>
              <w:bottom w:val="nil"/>
              <w:right w:val="nil"/>
            </w:tcBorders>
            <w:shd w:val="clear" w:color="auto" w:fill="FFFFFF"/>
            <w:vAlign w:val="bottom"/>
          </w:tcPr>
          <w:p w:rsidR="00076CB7" w:rsidRDefault="00DF7683">
            <w:pPr>
              <w:pStyle w:val="Tabellcell"/>
              <w:jc w:val="right"/>
            </w:pPr>
            <w:r>
              <w:t>371</w:t>
            </w: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r>
    </w:tbl>
    <w:p w:rsidR="00076CB7" w:rsidRDefault="00DF7683">
      <w:pPr>
        <w:pStyle w:val="Rubrik2"/>
      </w:pPr>
      <w:bookmarkStart w:id="35" w:name="_Toc27461358"/>
      <w:r>
        <w:t>Verksamhetsförändringar/konsekvensbeskrivningar</w:t>
      </w:r>
      <w:bookmarkEnd w:id="35"/>
    </w:p>
    <w:p w:rsidR="00076CB7" w:rsidRDefault="00DF7683">
      <w:pPr>
        <w:pStyle w:val="BodyText"/>
        <w:widowControl w:val="0"/>
      </w:pPr>
      <w:r>
        <w:t>Kommunfullmäktiges beslut innebär en budgetram för 2020 med -273,0 mnkr för omsorgssektionen, vilket innebär ett anpassningskrav med -10,1 mnkr. Kommunfullmäktige beslutar om följande anpassningar inom omsorgssektionen:</w:t>
      </w:r>
    </w:p>
    <w:p w:rsidR="00076CB7" w:rsidRDefault="00DF7683">
      <w:pPr>
        <w:pStyle w:val="BodyText"/>
        <w:widowControl w:val="0"/>
        <w:numPr>
          <w:ilvl w:val="0"/>
          <w:numId w:val="23"/>
        </w:numPr>
        <w:spacing w:after="0"/>
      </w:pPr>
      <w:r>
        <w:rPr>
          <w:b/>
          <w:i/>
        </w:rPr>
        <w:t>Översyn av biståndsbeslut 3,0 mnkr:</w:t>
      </w:r>
      <w:r>
        <w:t xml:space="preserve"> Översynen ska leda till att brukarna får effektiva insatser baserade på kunskap och ha god kvalitet. Förväntade konsekvenser är att höja kvaliteten utan att öka kostnaderna.</w:t>
      </w:r>
    </w:p>
    <w:p w:rsidR="00076CB7" w:rsidRDefault="00DF7683">
      <w:pPr>
        <w:pStyle w:val="BodyText"/>
        <w:widowControl w:val="0"/>
        <w:numPr>
          <w:ilvl w:val="0"/>
          <w:numId w:val="23"/>
        </w:numPr>
        <w:spacing w:after="0"/>
      </w:pPr>
      <w:r>
        <w:rPr>
          <w:b/>
          <w:i/>
        </w:rPr>
        <w:t>Översyn av schemaläggning inom vård och omsorg 2,5 mnkr:</w:t>
      </w:r>
      <w:r>
        <w:t xml:space="preserve"> Detta handlar om att styra personalresurser till de tider då de behövs mest för brukaren/kunden/patienten. Detta ställer krav på samverkan mellan enhetscheferna inom vård och omsorg och är ett fokusområde för verksamheten under 2020. Målet är att höja kvaliteten utan att leda till ökade kostnader. Konsekvenser som förväntas är att utfallet blir både god kvalitet och ett bättre användande av resurser.</w:t>
      </w:r>
    </w:p>
    <w:p w:rsidR="00076CB7" w:rsidRDefault="00DF7683">
      <w:pPr>
        <w:pStyle w:val="BodyText"/>
        <w:widowControl w:val="0"/>
        <w:numPr>
          <w:ilvl w:val="0"/>
          <w:numId w:val="23"/>
        </w:numPr>
        <w:spacing w:after="0"/>
      </w:pPr>
      <w:r>
        <w:rPr>
          <w:b/>
          <w:i/>
        </w:rPr>
        <w:t xml:space="preserve">Fortsatt arbete med placeringar i HVB, konsulentstött familjehem eller interna familjehem 3,0 mnkr: </w:t>
      </w:r>
      <w:r>
        <w:t xml:space="preserve"> Redan idag pågår ett intensivt arbete med att hitta mer kostnadseffektiva och hållbara lösningar för de brukare som är placerade i HVB el</w:t>
      </w:r>
      <w:r>
        <w:t>ler familjehem. Bland annat undersöks möjligheten att under 2020 starta upp ett nytt HVB för barn och unga, för att på så vis kunna ta hem flertalet brukare som idag har en dyr externplacering. Sektionen ser även över möjligheten att flytta över ärenden till andra kommuner, i de fall som brukarna har bott i annan kommun under en längre tid och där brukaren har en anknytning till den nya hemkommunen. För den enskilde innebär detta att denne får stanna kvar och få stöd och hjälp i sin hemkommun och för verksamheten bidrar det till en god ekonomisk hushållning.</w:t>
      </w:r>
    </w:p>
    <w:p w:rsidR="00076CB7" w:rsidRDefault="00DF7683">
      <w:pPr>
        <w:pStyle w:val="BodyText"/>
        <w:widowControl w:val="0"/>
        <w:numPr>
          <w:ilvl w:val="0"/>
          <w:numId w:val="23"/>
        </w:numPr>
        <w:spacing w:after="0"/>
      </w:pPr>
      <w:r>
        <w:rPr>
          <w:b/>
          <w:i/>
        </w:rPr>
        <w:t>Ekonomiskt bistånd 1,0 mnkr</w:t>
      </w:r>
      <w:r>
        <w:rPr>
          <w:b/>
        </w:rPr>
        <w:t xml:space="preserve">: </w:t>
      </w:r>
      <w:r>
        <w:t>Antal hushåll som får försörjningsstöd i Tranemo kommun ligger på i genomsnitt 92 hushåll per månad (för januari-juli), vilket är en minskning med två hushåll sedan föregående år. Antal hushåll har legat på en ganska konstant nivå under de tre senaste åren, men vi ser ändå en besparingspotential när det gäller personer som har ett långvarigt behov av försörjningsstöd. Målet är att minska antal hushåll som är beroende av försörjningsstöd med i genomsnitt 10 hushåll per månad, detta genom en förbättrad samverkan med Arbetsmarknadsenheten, Arbetsförmedlingen och andra viktiga aktörer. Det är ett viktigt mål att den enskilde blir en självförsörjande individ, det höjer välbefinnandet och självkänslan.</w:t>
      </w:r>
    </w:p>
    <w:p w:rsidR="00076CB7" w:rsidRDefault="00DF7683">
      <w:pPr>
        <w:pStyle w:val="BodyText"/>
        <w:widowControl w:val="0"/>
        <w:numPr>
          <w:ilvl w:val="0"/>
          <w:numId w:val="23"/>
        </w:numPr>
      </w:pPr>
      <w:r>
        <w:rPr>
          <w:b/>
          <w:i/>
        </w:rPr>
        <w:t>Övriga, ej specificerade poster 0,6 mnkr</w:t>
      </w:r>
    </w:p>
    <w:p w:rsidR="00076CB7" w:rsidRDefault="00DF7683">
      <w:pPr>
        <w:pStyle w:val="BodyText"/>
        <w:widowControl w:val="0"/>
      </w:pPr>
      <w:r>
        <w:t> </w:t>
      </w:r>
    </w:p>
    <w:p w:rsidR="00076CB7" w:rsidRDefault="00DF7683">
      <w:pPr>
        <w:pStyle w:val="BodyText"/>
        <w:widowControl w:val="0"/>
      </w:pPr>
      <w:r>
        <w:t> </w:t>
      </w:r>
    </w:p>
    <w:p w:rsidR="00076CB7" w:rsidRDefault="00DF7683">
      <w:pPr>
        <w:pStyle w:val="BodyText"/>
        <w:widowControl w:val="0"/>
      </w:pPr>
      <w:r>
        <w:t> </w:t>
      </w:r>
    </w:p>
    <w:p w:rsidR="00076CB7" w:rsidRDefault="00DF7683">
      <w:pPr>
        <w:pStyle w:val="BodyText"/>
        <w:widowControl w:val="0"/>
      </w:pPr>
      <w:r>
        <w:t> </w:t>
      </w:r>
    </w:p>
    <w:p w:rsidR="00076CB7" w:rsidRDefault="00DF7683">
      <w:pPr>
        <w:pStyle w:val="BodyText"/>
        <w:widowControl w:val="0"/>
      </w:pPr>
      <w:r>
        <w:t> </w:t>
      </w:r>
    </w:p>
    <w:p w:rsidR="00076CB7" w:rsidRDefault="00076CB7">
      <w:pPr>
        <w:sectPr w:rsidR="00076CB7">
          <w:type w:val="continuous"/>
          <w:pgSz w:w="11906" w:h="16838"/>
          <w:pgMar w:top="1134" w:right="850" w:bottom="1134" w:left="850" w:header="720" w:footer="708" w:gutter="0"/>
          <w:cols w:num="2" w:space="720"/>
          <w:docGrid w:linePitch="360"/>
        </w:sectPr>
      </w:pPr>
    </w:p>
    <w:p w:rsidR="00076CB7" w:rsidRDefault="00DF7683">
      <w:pPr>
        <w:pStyle w:val="Rubrik1-Sidbryt"/>
      </w:pPr>
      <w:bookmarkStart w:id="36" w:name="_Toc27461359"/>
      <w:r>
        <w:lastRenderedPageBreak/>
        <w:t>Teknisk sektion</w:t>
      </w:r>
      <w:bookmarkEnd w:id="36"/>
    </w:p>
    <w:p w:rsidR="00076CB7" w:rsidRDefault="00076CB7">
      <w:pPr>
        <w:sectPr w:rsidR="00076CB7">
          <w:type w:val="continuous"/>
          <w:pgSz w:w="11906" w:h="16838"/>
          <w:pgMar w:top="1134" w:right="850" w:bottom="1134" w:left="850" w:header="720" w:footer="708" w:gutter="0"/>
          <w:cols w:space="720"/>
          <w:docGrid w:linePitch="360"/>
        </w:sectPr>
      </w:pPr>
    </w:p>
    <w:p w:rsidR="00076CB7" w:rsidRDefault="00DF7683">
      <w:pPr>
        <w:pStyle w:val="Rubrik2"/>
      </w:pPr>
      <w:bookmarkStart w:id="37" w:name="_Toc27461360"/>
      <w:r>
        <w:t>Verksamhetsbeskrivning</w:t>
      </w:r>
      <w:bookmarkEnd w:id="37"/>
    </w:p>
    <w:p w:rsidR="00076CB7" w:rsidRDefault="00DF7683">
      <w:pPr>
        <w:pStyle w:val="BodyText"/>
        <w:widowControl w:val="0"/>
      </w:pPr>
      <w:r>
        <w:t>Tekniska sektionen består av flera olika verksamheter, vilka är indelade i områden enligt nedan:</w:t>
      </w:r>
    </w:p>
    <w:p w:rsidR="00076CB7" w:rsidRDefault="00DF7683">
      <w:pPr>
        <w:pStyle w:val="BodyText"/>
        <w:widowControl w:val="0"/>
      </w:pPr>
      <w:r>
        <w:t>* Lokalförsörjning - förvaltning av kommunens fastigheter, skogar, lek- och badplatser.</w:t>
      </w:r>
    </w:p>
    <w:p w:rsidR="00076CB7" w:rsidRDefault="00DF7683">
      <w:pPr>
        <w:pStyle w:val="BodyText"/>
        <w:widowControl w:val="0"/>
      </w:pPr>
      <w:r>
        <w:t>* Kost - måltidsproduktion till kommunens verksamheter inom förskola, skola och äldreomsorg samt produktion och leverans av kyld mat till kunder i ordinärt boende.</w:t>
      </w:r>
    </w:p>
    <w:p w:rsidR="00076CB7" w:rsidRDefault="00DF7683">
      <w:pPr>
        <w:pStyle w:val="BodyText"/>
        <w:widowControl w:val="0"/>
      </w:pPr>
      <w:r>
        <w:t>* Infrastruktur - gata, vatten/avlopp, renhållning, fjärrvärme/fiber, fordon, bostadsanpassning och färdtjänst</w:t>
      </w:r>
    </w:p>
    <w:p w:rsidR="00076CB7" w:rsidRDefault="00DF7683">
      <w:pPr>
        <w:pStyle w:val="Rubrik2"/>
      </w:pPr>
      <w:bookmarkStart w:id="38" w:name="_Toc27461361"/>
      <w:r>
        <w:t>Omvärldsanalys</w:t>
      </w:r>
      <w:bookmarkEnd w:id="38"/>
    </w:p>
    <w:p w:rsidR="00076CB7" w:rsidRDefault="00DF7683">
      <w:pPr>
        <w:pStyle w:val="BodyText"/>
        <w:widowControl w:val="0"/>
      </w:pPr>
      <w:r>
        <w:t>Inom flera yrkesgrupper ser sektionen en svårighet att rekrytera personal med rätt kompetens. I och med en ökande personalomsättning i kommunerna, bland annat genom kommande pensionsavgångar, är det viktigt att vara en attraktiv arbetsgivare för att kunna få tag på den personal som behövs. De det finns ett behov av att öka investeringstakten för att möta en ökande befolkning kan projektledarorganisationen behöva utökas. På tekniska sektionen är flera chefer relativt nyanställda, vilket innebär att stöd från kollegor och personalavdelningen blir extra viktigt.</w:t>
      </w:r>
    </w:p>
    <w:p w:rsidR="00076CB7" w:rsidRDefault="00DF7683">
      <w:pPr>
        <w:pStyle w:val="BodyText"/>
        <w:widowControl w:val="0"/>
      </w:pPr>
      <w:r>
        <w:t>Klimatförändringarna kan medföra utmaningar för flera av sektionens verksamheter. En ökning av skyfall kan påverka VA-verksamheten både i form av att reningsverk kan tvingas brädda orenat vatten oftare, det finns även risk för översvämningar i fastigheter då dagvattensystemen inte kan hantera vattenmängderna. Åsknedslag i kommunens fastigheter kan orsaka både stora kostnader och driftproblem då teknik slås ut. Klimatförändringar kan också påverka tillgången till olika livsmedel och priserna för dessa.</w:t>
      </w:r>
    </w:p>
    <w:p w:rsidR="00076CB7" w:rsidRDefault="00DF7683">
      <w:pPr>
        <w:pStyle w:val="BodyText"/>
        <w:widowControl w:val="0"/>
      </w:pPr>
      <w:r>
        <w:t>Teknikutvecklingen i kommunens fastigheter i form av larm, lås, styrning och övervakning medför ökade kostnader. I kombination med ett stort underhålls-/reinvesteringsbehov blir det svårt att inrymma kostnaderna i befintlig budget framöver. Målet om att öka invånarantalet i kommunen kommer också att medföra en utökning av lokalytorna vilket påverkar både investeringsvolymen och driftbudgeten. För att kunna nå föreslaget mål om invånarantal kommer fler bostäder behöva byggas, vilket också innebär utbyggnad av gata, VA och park.</w:t>
      </w:r>
    </w:p>
    <w:p w:rsidR="00076CB7" w:rsidRDefault="00DF7683">
      <w:pPr>
        <w:pStyle w:val="BodyText"/>
        <w:widowControl w:val="0"/>
      </w:pPr>
      <w:r>
        <w:t>Från och med 2021 gäller ny förordning om förpackningsinsamling. 60% av bostadsfastigheterna ska då kunna erbjudas så kallad fastighetsnära insamling av förpackningar. Vad detta kommer att innebära i praktiken för kommunerna är i nuläget oklart. De företag/organisationer (t ex FTI) som ska ansvara för insamlingen måste söka tillstånd från Naturvårdsverket och samråda med alla kommuner innan uppstart sker under 2021.</w:t>
      </w:r>
    </w:p>
    <w:p w:rsidR="00076CB7" w:rsidRDefault="00DF7683">
      <w:pPr>
        <w:pStyle w:val="BodyText"/>
        <w:widowControl w:val="0"/>
      </w:pPr>
      <w:r>
        <w:t>En utvecklingsplan för återvinningscentralen behöver tas fram, eventuellt behövs plats för fler fraktioner (t ex textil) i framtiden. Utrymmet för farligt avfall och elektronik behöver utökas då mer avfall lämnas in. För att förebygga att avfall uppkommer behövs en utveckling av bland annat Returhuset. Då flera närliggande kommuner kommer att införa bomsystem till sina återvinningscentraler kommer troligen detta även att behövas i Tranemo så småningom.</w:t>
      </w:r>
    </w:p>
    <w:p w:rsidR="00076CB7" w:rsidRDefault="00DF7683">
      <w:pPr>
        <w:pStyle w:val="BodyText"/>
        <w:widowControl w:val="0"/>
      </w:pPr>
      <w:r>
        <w:t> </w:t>
      </w:r>
    </w:p>
    <w:p w:rsidR="00076CB7" w:rsidRDefault="00DF7683">
      <w:pPr>
        <w:pStyle w:val="BodyText"/>
        <w:widowControl w:val="0"/>
      </w:pPr>
      <w:r>
        <w:t> </w:t>
      </w:r>
    </w:p>
    <w:p w:rsidR="00076CB7" w:rsidRDefault="00DF7683">
      <w:pPr>
        <w:pStyle w:val="Rubrik2"/>
      </w:pPr>
      <w:bookmarkStart w:id="39" w:name="_Toc27461362"/>
      <w:r>
        <w:t>Ekonomi (mnkr)</w:t>
      </w:r>
      <w:bookmarkEnd w:id="39"/>
    </w:p>
    <w:tbl>
      <w:tblPr>
        <w:tblStyle w:val="Tabellrutnt"/>
        <w:tblOverlap w:val="never"/>
        <w:tblW w:w="0" w:type="auto"/>
        <w:tblLook w:val="04A0" w:firstRow="1" w:lastRow="0" w:firstColumn="1" w:lastColumn="0" w:noHBand="0" w:noVBand="1"/>
      </w:tblPr>
      <w:tblGrid>
        <w:gridCol w:w="1244"/>
        <w:gridCol w:w="1245"/>
        <w:gridCol w:w="1235"/>
        <w:gridCol w:w="1235"/>
      </w:tblGrid>
      <w:tr w:rsidR="00076CB7">
        <w:trPr>
          <w:cantSplit w:val="0"/>
          <w:tblHeader/>
        </w:trPr>
        <w:tc>
          <w:tcPr>
            <w:tcW w:w="1276" w:type="dxa"/>
            <w:tcBorders>
              <w:top w:val="single" w:sz="4" w:space="0" w:color="auto"/>
              <w:left w:val="nil"/>
              <w:bottom w:val="single" w:sz="4" w:space="0" w:color="auto"/>
              <w:right w:val="nil"/>
            </w:tcBorders>
            <w:shd w:val="clear" w:color="auto" w:fill="FFFFFF"/>
            <w:vAlign w:val="center"/>
          </w:tcPr>
          <w:p w:rsidR="00076CB7" w:rsidRDefault="00DF7683">
            <w:pPr>
              <w:pStyle w:val="Tabellcell"/>
            </w:pPr>
            <w:r>
              <w:t> </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Budget 2020</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2021</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2022</w:t>
            </w: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076CB7" w:rsidRDefault="00DF7683">
            <w:pPr>
              <w:pStyle w:val="Tabellcell"/>
            </w:pPr>
            <w:r>
              <w:t>Teknisk sektion</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76CB7" w:rsidRDefault="00DF7683">
            <w:pPr>
              <w:pStyle w:val="Tabellcell"/>
              <w:jc w:val="right"/>
            </w:pPr>
            <w:r>
              <w:t>80,9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76CB7" w:rsidRDefault="00DF7683">
            <w:pPr>
              <w:pStyle w:val="Tabellcell"/>
              <w:jc w:val="right"/>
            </w:pPr>
            <w:r>
              <w:t>81,4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076CB7" w:rsidRDefault="00DF7683">
            <w:pPr>
              <w:pStyle w:val="Tabellcell"/>
              <w:jc w:val="right"/>
            </w:pPr>
            <w:r>
              <w:t>83,2</w:t>
            </w: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single" w:sz="4" w:space="0" w:color="auto"/>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r>
    </w:tbl>
    <w:p w:rsidR="00076CB7" w:rsidRDefault="00DF7683">
      <w:pPr>
        <w:pStyle w:val="Fotnot"/>
        <w:widowControl w:val="0"/>
      </w:pPr>
      <w:r>
        <w:t>Budgetram 2019=84,2</w:t>
      </w:r>
    </w:p>
    <w:p w:rsidR="00076CB7" w:rsidRDefault="00DF7683">
      <w:pPr>
        <w:pStyle w:val="Rubrik2"/>
      </w:pPr>
      <w:bookmarkStart w:id="40" w:name="_Toc27461363"/>
      <w:r>
        <w:t>Verksamhetsmått och nyckeltal</w:t>
      </w:r>
      <w:bookmarkEnd w:id="40"/>
    </w:p>
    <w:tbl>
      <w:tblPr>
        <w:tblStyle w:val="Tabellrutnt"/>
        <w:tblOverlap w:val="never"/>
        <w:tblW w:w="0" w:type="auto"/>
        <w:tblLook w:val="04A0" w:firstRow="1" w:lastRow="0" w:firstColumn="1" w:lastColumn="0" w:noHBand="0" w:noVBand="1"/>
      </w:tblPr>
      <w:tblGrid>
        <w:gridCol w:w="1258"/>
        <w:gridCol w:w="1241"/>
        <w:gridCol w:w="1230"/>
        <w:gridCol w:w="1230"/>
      </w:tblGrid>
      <w:tr w:rsidR="00076CB7">
        <w:trPr>
          <w:cantSplit w:val="0"/>
          <w:tblHeader/>
        </w:trPr>
        <w:tc>
          <w:tcPr>
            <w:tcW w:w="1276" w:type="dxa"/>
            <w:tcBorders>
              <w:top w:val="single" w:sz="4" w:space="0" w:color="auto"/>
              <w:left w:val="nil"/>
              <w:bottom w:val="single" w:sz="4" w:space="0" w:color="auto"/>
              <w:right w:val="nil"/>
            </w:tcBorders>
            <w:shd w:val="clear" w:color="auto" w:fill="FFFFFF"/>
            <w:vAlign w:val="center"/>
          </w:tcPr>
          <w:p w:rsidR="00076CB7" w:rsidRDefault="00DF7683">
            <w:pPr>
              <w:pStyle w:val="Tabellcell"/>
            </w:pPr>
            <w:r>
              <w:t> </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Budget 2020</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2021</w:t>
            </w:r>
          </w:p>
        </w:tc>
        <w:tc>
          <w:tcPr>
            <w:tcW w:w="1276" w:type="dxa"/>
            <w:tcBorders>
              <w:top w:val="single" w:sz="4" w:space="0" w:color="auto"/>
              <w:left w:val="nil"/>
              <w:bottom w:val="single" w:sz="4" w:space="0" w:color="auto"/>
              <w:right w:val="nil"/>
            </w:tcBorders>
            <w:shd w:val="clear" w:color="auto" w:fill="FFFFFF"/>
            <w:vAlign w:val="bottom"/>
          </w:tcPr>
          <w:p w:rsidR="00076CB7" w:rsidRDefault="00DF7683">
            <w:pPr>
              <w:pStyle w:val="Tabellcell"/>
              <w:jc w:val="right"/>
            </w:pPr>
            <w:r>
              <w:rPr>
                <w:b/>
              </w:rPr>
              <w:t>Plan 2022</w:t>
            </w:r>
          </w:p>
        </w:tc>
      </w:tr>
      <w:tr w:rsidR="00076CB7">
        <w:trPr>
          <w:cantSplit w:val="0"/>
        </w:trPr>
        <w:tc>
          <w:tcPr>
            <w:tcW w:w="1276" w:type="dxa"/>
            <w:tcBorders>
              <w:top w:val="single" w:sz="4" w:space="0" w:color="auto"/>
              <w:left w:val="nil"/>
              <w:bottom w:val="nil"/>
              <w:right w:val="nil"/>
            </w:tcBorders>
            <w:shd w:val="clear" w:color="auto" w:fill="FFFFFF"/>
            <w:vAlign w:val="bottom"/>
          </w:tcPr>
          <w:p w:rsidR="00076CB7" w:rsidRDefault="00DF7683">
            <w:pPr>
              <w:pStyle w:val="Tabellcell"/>
            </w:pPr>
            <w:r>
              <w:t>Antal årsarbetare</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115</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115</w:t>
            </w:r>
          </w:p>
        </w:tc>
        <w:tc>
          <w:tcPr>
            <w:tcW w:w="1276" w:type="dxa"/>
            <w:tcBorders>
              <w:top w:val="single" w:sz="4" w:space="0" w:color="auto"/>
              <w:left w:val="nil"/>
              <w:bottom w:val="nil"/>
              <w:right w:val="nil"/>
            </w:tcBorders>
            <w:shd w:val="clear" w:color="auto" w:fill="FFFFFF"/>
            <w:vAlign w:val="bottom"/>
          </w:tcPr>
          <w:p w:rsidR="00076CB7" w:rsidRDefault="00DF7683">
            <w:pPr>
              <w:pStyle w:val="Tabellcell"/>
              <w:jc w:val="right"/>
            </w:pPr>
            <w:r>
              <w:t>115</w:t>
            </w:r>
          </w:p>
        </w:tc>
      </w:tr>
      <w:tr w:rsidR="00076CB7">
        <w:trPr>
          <w:cantSplit w:val="0"/>
        </w:trPr>
        <w:tc>
          <w:tcPr>
            <w:tcW w:w="1276" w:type="dxa"/>
            <w:tcBorders>
              <w:top w:val="nil"/>
              <w:left w:val="nil"/>
              <w:bottom w:val="nil"/>
              <w:right w:val="nil"/>
            </w:tcBorders>
            <w:shd w:val="clear" w:color="auto" w:fill="FFFFFF"/>
            <w:vAlign w:val="bottom"/>
          </w:tcPr>
          <w:p w:rsidR="00076CB7" w:rsidRDefault="00DF7683">
            <w:pPr>
              <w:pStyle w:val="Tabellcell"/>
            </w:pPr>
            <w:r>
              <w:t>2 </w:t>
            </w:r>
            <w:proofErr w:type="gramStart"/>
            <w:r>
              <w:t>019 :</w:t>
            </w:r>
            <w:proofErr w:type="gramEnd"/>
            <w:r>
              <w:t xml:space="preserve"> 117</w:t>
            </w: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nil"/>
              <w:right w:val="nil"/>
            </w:tcBorders>
            <w:shd w:val="clear" w:color="auto" w:fill="FFFFFF"/>
            <w:tcMar>
              <w:top w:w="0" w:type="dxa"/>
              <w:left w:w="0" w:type="dxa"/>
              <w:bottom w:w="0" w:type="dxa"/>
              <w:right w:w="0" w:type="dxa"/>
            </w:tcMar>
            <w:vAlign w:val="bottom"/>
          </w:tcPr>
          <w:p w:rsidR="00076CB7" w:rsidRDefault="00076CB7">
            <w:pPr>
              <w:pStyle w:val="Tabellcell"/>
            </w:pPr>
          </w:p>
        </w:tc>
      </w:tr>
      <w:tr w:rsidR="00076CB7">
        <w:trPr>
          <w:cantSplit w:val="0"/>
        </w:trPr>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c>
          <w:tcPr>
            <w:tcW w:w="1276" w:type="dxa"/>
            <w:tcBorders>
              <w:top w:val="nil"/>
              <w:left w:val="nil"/>
              <w:bottom w:val="single" w:sz="4" w:space="0" w:color="auto"/>
              <w:right w:val="nil"/>
            </w:tcBorders>
            <w:shd w:val="clear" w:color="auto" w:fill="FFFFFF"/>
            <w:tcMar>
              <w:top w:w="0" w:type="dxa"/>
              <w:left w:w="0" w:type="dxa"/>
              <w:bottom w:w="0" w:type="dxa"/>
              <w:right w:w="0" w:type="dxa"/>
            </w:tcMar>
            <w:vAlign w:val="bottom"/>
          </w:tcPr>
          <w:p w:rsidR="00076CB7" w:rsidRDefault="00076CB7">
            <w:pPr>
              <w:pStyle w:val="Tabellcell"/>
            </w:pPr>
          </w:p>
        </w:tc>
      </w:tr>
    </w:tbl>
    <w:p w:rsidR="00076CB7" w:rsidRDefault="00DF7683">
      <w:pPr>
        <w:pStyle w:val="Rubrik2"/>
      </w:pPr>
      <w:bookmarkStart w:id="41" w:name="_Toc27461364"/>
      <w:r>
        <w:t>Verksamhetsförändringar/konsekvensbeskrivningar</w:t>
      </w:r>
      <w:bookmarkEnd w:id="41"/>
    </w:p>
    <w:p w:rsidR="00076CB7" w:rsidRDefault="00DF7683">
      <w:pPr>
        <w:pStyle w:val="BodyText"/>
        <w:widowControl w:val="0"/>
      </w:pPr>
      <w:r>
        <w:t>Kommunfullmäktiges beslut innehåller följande åtgärder för tekniska sektionen:</w:t>
      </w:r>
    </w:p>
    <w:p w:rsidR="00076CB7" w:rsidRDefault="00DF7683">
      <w:pPr>
        <w:pStyle w:val="BodyText"/>
        <w:widowControl w:val="0"/>
        <w:numPr>
          <w:ilvl w:val="0"/>
          <w:numId w:val="19"/>
        </w:numPr>
        <w:spacing w:after="0"/>
      </w:pPr>
      <w:r>
        <w:t xml:space="preserve">Iståndsättningsbidrag till enskilda vägar minskas till 50 000 kr - besparing 120 000 kr. Under 2018 betalades 40 000 kr av bidraget ut, för 2019 finns hittills en ansökan på ca 30 000 kr. Bör inte innebära några större konsekvenser för vägföreningarna om en tillfällig indragning av bidraget görs då den stora bidragsdelen kommer från Trafikverket. </w:t>
      </w:r>
    </w:p>
    <w:p w:rsidR="00076CB7" w:rsidRDefault="00DF7683">
      <w:pPr>
        <w:pStyle w:val="BodyText"/>
        <w:widowControl w:val="0"/>
        <w:numPr>
          <w:ilvl w:val="0"/>
          <w:numId w:val="19"/>
        </w:numPr>
        <w:spacing w:after="0"/>
      </w:pPr>
      <w:r>
        <w:t>Neddragning kosten - besparing 1 200 000 kr/år. Vakanta tjänster/vikariat tillsätts inte, luckor löses med ordinarie personal. Kosten har relativt hög sjukfrånvaro, föreslagen åtgärd kan medföra ytterligare ökning av sjukskrivningar.</w:t>
      </w:r>
    </w:p>
    <w:p w:rsidR="00076CB7" w:rsidRDefault="00DF7683">
      <w:pPr>
        <w:pStyle w:val="BodyText"/>
        <w:widowControl w:val="0"/>
        <w:numPr>
          <w:ilvl w:val="0"/>
          <w:numId w:val="19"/>
        </w:numPr>
      </w:pPr>
      <w:r>
        <w:t>Borttagning energirådgivning - besparing 25 000 kr/år. Avsluta samarbetet med Ulricehamns och Svenljunga kommuner om gemensam energiråd</w:t>
      </w:r>
      <w:r>
        <w:lastRenderedPageBreak/>
        <w:t>givning.</w:t>
      </w:r>
    </w:p>
    <w:p w:rsidR="00076CB7" w:rsidRDefault="00DF7683">
      <w:pPr>
        <w:pStyle w:val="BodyText"/>
        <w:widowControl w:val="0"/>
      </w:pPr>
      <w:r>
        <w:t xml:space="preserve">Ovan nämnda åtgärder innebär en besparing på ca 2 000 000 kr/år. Utöver detta finns andra mindre åtgärder för ca 160 000 kr på tekniska sektionen. Resterande 600 000 kr måste lösas löpande under 2020, </w:t>
      </w:r>
      <w:proofErr w:type="spellStart"/>
      <w:r>
        <w:t>bl</w:t>
      </w:r>
      <w:proofErr w:type="spellEnd"/>
      <w:r>
        <w:t xml:space="preserve"> a genom att tjänster vakanshålls och att inköp stoppas/skjuts framåt.</w:t>
      </w:r>
    </w:p>
    <w:p w:rsidR="00076CB7" w:rsidRDefault="00DF7683">
      <w:pPr>
        <w:pStyle w:val="BodyText"/>
        <w:widowControl w:val="0"/>
      </w:pPr>
      <w:r>
        <w:t> </w:t>
      </w:r>
    </w:p>
    <w:sectPr w:rsidR="00076CB7" w:rsidSect="0045550F">
      <w:footerReference w:type="default" r:id="rId23"/>
      <w:type w:val="continuous"/>
      <w:pgSz w:w="11906" w:h="16838"/>
      <w:pgMar w:top="1134" w:right="850" w:bottom="1134" w:left="850" w:header="720" w:footer="708"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50F" w:rsidRDefault="0045550F" w:rsidP="00FD14E4">
      <w:pPr>
        <w:spacing w:after="0" w:line="240" w:lineRule="auto"/>
      </w:pPr>
      <w:r>
        <w:separator/>
      </w:r>
    </w:p>
  </w:endnote>
  <w:endnote w:type="continuationSeparator" w:id="0">
    <w:p w:rsidR="0045550F" w:rsidRDefault="0045550F" w:rsidP="00FD1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0F" w:rsidRDefault="0045550F" w:rsidP="0045550F">
    <w:pPr>
      <w:pStyle w:val="Sidfot"/>
      <w:ind w:left="1134" w:right="-1"/>
      <w:jc w:val="right"/>
    </w:pPr>
  </w:p>
  <w:p w:rsidR="0045550F" w:rsidRDefault="004555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0F" w:rsidRDefault="0045550F" w:rsidP="0045550F">
    <w:pPr>
      <w:pStyle w:val="Sidfot"/>
      <w:jc w:val="right"/>
    </w:pPr>
  </w:p>
  <w:p w:rsidR="0045550F" w:rsidRDefault="0045550F">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0F" w:rsidRDefault="0045550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50F" w:rsidRDefault="0045550F" w:rsidP="00FD14E4">
      <w:pPr>
        <w:spacing w:after="0" w:line="240" w:lineRule="auto"/>
      </w:pPr>
      <w:r>
        <w:separator/>
      </w:r>
    </w:p>
  </w:footnote>
  <w:footnote w:type="continuationSeparator" w:id="0">
    <w:p w:rsidR="0045550F" w:rsidRDefault="0045550F" w:rsidP="00FD14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50F" w:rsidRDefault="0045550F">
    <w:pPr>
      <w:pStyle w:val="Sidhuvud"/>
    </w:pPr>
    <w:r>
      <w:rPr>
        <w:noProof/>
        <w:lang w:eastAsia="sv-SE"/>
      </w:rPr>
      <mc:AlternateContent>
        <mc:Choice Requires="wps">
          <w:drawing>
            <wp:anchor distT="0" distB="0" distL="114300" distR="114300" simplePos="0" relativeHeight="251659264" behindDoc="0" locked="0" layoutInCell="0" allowOverlap="1" wp14:anchorId="30C790A3" wp14:editId="7304793B">
              <wp:simplePos x="0" y="0"/>
              <wp:positionH relativeFrom="page">
                <wp:posOffset>540385</wp:posOffset>
              </wp:positionH>
              <wp:positionV relativeFrom="page">
                <wp:posOffset>448945</wp:posOffset>
              </wp:positionV>
              <wp:extent cx="1803400" cy="781050"/>
              <wp:effectExtent l="0" t="0" r="6350" b="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78105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550F" w:rsidRPr="003D7109" w:rsidRDefault="0045550F" w:rsidP="0045550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C790A3" id="_x0000_t202" coordsize="21600,21600" o:spt="202" path="m,l,21600r21600,l21600,xe">
              <v:stroke joinstyle="miter"/>
              <v:path gradientshapeok="t" o:connecttype="rect"/>
            </v:shapetype>
            <v:shape id="bmkLogo" o:spid="_x0000_s1027" type="#_x0000_t202" alt="bmkLogo" style="position:absolute;margin-left:42.55pt;margin-top:35.35pt;width:142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kr5rRAgAAoAUAAA4AAABkcnMvZTJvRG9jLnhtbKxUbW/TMBD+jsR/&#10;sPy9S1LSrY2WTttK0aTxIgbis2M7jTW/YbtNB+K/c3aabjAkJEQ/uOfY9/juuefu/GKvJNpx54XR&#10;NS5Ocoy4poYJvanx50/ryRwjH4hmRBrNa/zAPb5Yvnxx3tuKT01nJOMOAYj2VW9r3IVgqyzztOOK&#10;+BNjuYbD1jhFAmzdJmOO9ICuZDbN89OsN45ZZyj3Hr6uhkO8TPhty2l437aeByRrDLGFtLq0NnHN&#10;luek2jhiO0EPYZB/iEIRoeHRI9SKBIK2TjyDUoI6400bTqhRmWlbQXnKAbIp8t+yueuI5SkXIMfb&#10;I03+/8HSd7sPDgkGtcNIEwUlatT9rdkYjBj3FKga90BVb30FHncWfML+yuyjW0zb21tD7z3S5roj&#10;esMvnTN9xwmDUItIcvbEdcDxEaTp3xoGb5JtMAlo3zoVAYEZBOhQsodjmfg+IBqfnOevyhyOKJyd&#10;zYt8luqYkWr0ts6HN9woFI0aO5BBQie7Wx9iNKQar8THGinsWkiJmIWKAbAz4YsIXeI/fhgvHSoA&#10;pPxdp0NtV4ZuFddhEKvjkgToFN8J6+GZiquGA/fuhiWWgEhHP0K0SZY+OB5oFx9vIbrDd4j9eAD2&#10;GHu8JXVctYm5DFkOX4A4yDueRQqTLL8vimmZX00Xk/Xp/GxSrsvZZHGWzyd5sbhanOblolytf8TE&#10;i7LqBGNc3wrNxxYpymcU/FHZh2YdxJ2aBPU1Xsyms8SpN1KwGG2MzbtNcy0d2pHYq+mXlAMnT68p&#10;EWBiSKFqPD9eIlUU22vNEnGBCDnY2a/hp8oDB+N/YiVJM6px0GXYN3tAiXptDHsAkYIakipgzIHR&#10;GfcNox5GRo391y1xHCN5o0Hocb6MhhuNZjSIpuBa44DRYF4H2IHP1jqx6QB5aCVtLqEZWpF0+hjF&#10;oYVgDKTgDyMrzpmn+3TrcbAuf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tDNdC&#10;3wAAAAkBAAAPAAAAZHJzL2Rvd25yZXYueG1sTI/BTsMwDIbvSLxDZCRuLBlT1600nQAJcUMwhiZu&#10;WWraaolTmmwrPD3mBEf7//T7c7kavRNHHGIXSMN0okAg2VB31GjYvD5cLUDEZKg2LhBq+MIIq+r8&#10;rDRFHU70gsd1agSXUCyMhjalvpAy2ha9iZPQI3H2EQZvEo9DI+vBnLjcO3mt1Fx60xFfaE2P9y3a&#10;/frgNTjr90+PmXy7+5Z2q7bP75+bLNP68mK8vQGRcEx/MPzqszpU7LQLB6qjcBoW2ZRJDbnKQXA+&#10;my95sWNwOctBVqX8/0H1AwAA//8DAFBLAwQKAAAAAAAAACEASnSE/6k5AQCpOQEAFQAAAGRycy9t&#10;ZWRpYS9pbWFnZTEuanBlZ//Y/+ERoEV4aWYAAE1NACoAAAAIAAcBEgADAAAAAQABAAABGgAFAAAA&#10;AQAAAGIBGwAFAAAAAQAAAGoBKAADAAAAAQACAAABMQACAAAAIgAAAHIBMgACAAAAFAAAAJSHaQAE&#10;AAAAAQAAAKgAAADUAC3GwAAAJxAALcbAAAAnEEFkb2JlIFBob3Rvc2hvcCBDQyAyMDE1IChXaW5k&#10;b3dzKQAyMDE1OjA5OjA4IDEwOjExOjE1AAADoAEAAwAAAAH//wAAoAIABAAAAAEAAAJPoAMABAAA&#10;AAEAAAEJAAAAAAAAAAYBAwADAAAAAQAGAAABGgAFAAAAAQAAASIBGwAFAAAAAQAAASoBKAADAAAA&#10;AQACAAACAQAEAAAAAQAAATICAgAEAAAAAQAAEGYAAAAAAAAASAAAAAEAAABIAAAAAf/Y/+0ADEFk&#10;b2JlX0NNAAL/7gAOQWRvYmUAZIAAAAAB/9sAhAAMCAgICQgMCQkMEQsKCxEVDwwMDxUYExMVExMY&#10;EQwMDAwMDBEMDAwMDAwMDAwMDAwMDAwMDAwMDAwMDAwMDAwMAQ0LCw0ODRAODhAUDg4OFBQODg4O&#10;FBEMDAwMDBERDAwMDAwMEQwMDAwMDAwMDAwMDAwMDAwMDAwMDAwMDAwMDAz/wAARCABI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Z3WutY/SMYWPabsi47MXGb9O1/wC6P3K2/wCFt/wf9fZWkpl1frOH0ihtuQS+y07a&#10;MesbrLX/ALlTP+qf9Bi5i8dS6pZ9p6jk2YrwZxcbFftbjn82x9g/pWTt+n/g/poVTb7Ml/UM94v6&#10;haIc8fQqZ2xsVv8Ag6m/+C/+fLTA6xza2fSeQxvxcdrVXnms1H7WGeXWo/a3ulfWO+m5nT+uFrbL&#10;Dtxc9o203H/R2D/tNlfyP5uz/B/4NdGuUzKcXJrym3MbZjPf6DKj9F2387/rdTN+/wD0lyXRusXd&#10;Kvq6Z1Gw3YNx2YOa/VzHH6OHlu/88Xf6skhkvQ7/AJr4TvQ7/m9WkkkpF6kkkklKSSSSUpJJJJSk&#10;kkklKSSSSUpJJJJT/9D0/My8fCxbcvJdsppaXvcfAf8Afv3Vwhyb8/Lf1XMG264baKuRTT+ZUP8A&#10;hLPp3vWn9cc45GZR0hhmqoDJywPzjMYtB/tj1nM/4lZQfJPjJB+I5VfmMlegdfm/g1+YyV6B1+b+&#10;DYDlY6TnYX7bqw7XTeNpqrB9zn2NtsDmsj3V49FL7rn/AJnqUKkHqx9X2UN+tdd1jGl9+K9lNhHu&#10;D2Fm5s/8Tu/l7FDi1mEcscZmfcBPpPBX+c/R4v6rdzmtx7hhsJczFaGbjy57gLbrD/X3NVa2unIp&#10;fj3tFlNo2vYe4/8AJN/NVjrLXVdUvB0D9tjfMFob/wBWx6qhyMjUj0o/ktJqR8D+TrfVfqd7/U6P&#10;nWGzLxGh1Nzubsc+2u13/C1fzN66BcHl3WYrqeq0CbunO9QtHL6Xe3Ko/tV+9i7drqcrGDmnfTey&#10;WuBIljxyD/Ka5Wsc+KN9di2YS4o39qVJcW76sdHb9Zq+kiuz7GcF15Z61u71BYKQ71fU9T+b/M3q&#10;XUendHf9Z24fUH+jhUdMrFTnXOqhzLXV1/pvUZud6e/6aeueyTSJjv4LB+puRdd0/IBufk4lOVbV&#10;g5Npl1lDdux28j9Jtf6jPUWU7rN//OD9u7h+yWZH7IJ7bSPUdlfuen9s/wAL/o0lPZkgEAkAngeK&#10;dc99cvtH2fpv2Sz0cp3UKmUW/uvey+phdo72e/bb7ffUrfQuuftEWYmXX9l6rie3LxT/AOf6ed+P&#10;Z+b/AOqrbUp1kl59p/43+LuJ2/bPcZM7fXs36/S+itXoQ+pDuq1fsi5785rXmtpfkkbY22aZH6L6&#10;LvzklPVggyAZjQ+SUiYnU8Bct0jq7v8AnZ1HGfIx8211eOTx62Iyuq9jf5T6fe//AItK7q77frrj&#10;VsP6pjizBL/zTfZWMu1s/vN9DGr/AO3ElPVJLlMDBH1rsv6l1N9j+mttfVg4LXuZWWVk1/aL/Sc1&#10;1ltj/wCV+jT5/Th9V3U9T6S+yvAFrK8/Bc5z6zXY4V+vT6jnOrure7+3/wCfEp//0buXkWW9Vz8m&#10;Zsdlvaxx4il3oUf+el09mF07rzH3U/qfUqvbkVke5rx+Zk1e31G/6O9v0/zLFxYfvbY7n1H2O8/c&#10;5zl2NBGW7Dv6lh2WWvaz7N1XC3Dc13uDcluOW5GPz+lY/wBTF+n/ADaqA8WTIDqLrX+r6fm/RaMZ&#10;cWXKDqOKtf6vo+b9BxMzDy8C0VZVewmdjxqx8f6N/wD3x36RDa9zbK7azttoeLaneDm/98e3dXZ/&#10;wa7Pr1VVnR8v1ADsqdYwns9g31uH9sLhmvTMsPbkKPiEZY+1MAHxD1ec2vrXTGZ+K0/aKJ3Vcu7e&#10;tRp+d/hKv3/+urAa8EAgyDwrP1f6gcTqLGk/ockiqwfyj/Mv/wA8+n/1xS63iDC6i9rBFV36Wsdh&#10;unez/Pa5yMjxRE+vyz/75dI8URPr8s/++QtLXe12rXe1w8j7XLc+ptzrOg00vJLsR9mMSfCp7m1/&#10;+A+mudD1ufUs/qvUGfu51n/SZS//AL8pOWOsh5MvLnWQSWV2f896rNjvT/Zrm+ptOyfWB2epGzf/&#10;ACFS6v0ZnV/rPfi3tc2t/TG+lkbCQy0XH03ss+h6jd383v8AfUtf9sx12/pljGV0Y+KMp2Q58cuL&#10;HNc0t2sYxo3ep6iB0/6xOzjk5wpFHQ8Zri3OtcQ60s/nH1UbP6Oz3fpXP/63/OejZbDmnrvVKvq/&#10;fhPxbGdboc3CY2qpwY5z/wBHVmUOYwVej6f6Tez9FXZ/o67KlMfUzM/Zv7MPVX/Ytu04vo1+nz6v&#10;0v57+e9/856iPV136x9QYMrpfSmfYna1PyrfTstb2eyprXem1/5nqK/0brlfUnXY1tLsPqGIQMnE&#10;sILmz9Cyt7fbdS/82z/1GkpwXZOdm9J6KzKptGZhdVx6MsFjyZq3t+0bo91T2bHuyP5netrrvRH5&#10;rquoYDxj9Ww9ce/gOb+djZH71Nn/AIH/ANueofonWK+rY99rIDqMi2hwHgx7vQf/ANdx/SsSxOr1&#10;5XWc7prIjCZUS7uXv9Q3N/q1N9D/AK4kp5R1F7PqRRT6Ngtpzv0lLWFz27Mixz27Gb/oro8T60YW&#10;XkChuNmVlzXO32472MAY02Ol7h/J9qPf1eunruN0lwE5NFlod33tLfTr/wCuVNyX/wDWU/WOrs6Z&#10;9jYQHWZmTVjtBPDXOAtt/wCts/8ABPTSU81jdNyX/U9nU2sezqVORZ1VjXNIfvD3l9fpuHqfpcZv&#10;81/hPYiZvS7+mfV/p2Ua325tGfVn5m1rnvL7XH7T7WbnO2+r6X/W10Ob1R+N1fpvT21B7eoevusL&#10;oLPRYLW7WbTv37v3kusdUf077DsqFv2zMqxHS4t2i3d+kENfvc3Z9BJTi4mTkfVW7IwsvHtu6RZa&#10;+7Dy6GGz0xYd7sfIYyXs2OPtf/rUszMyPrTZRgYOPdV0ptrLc3MuYaw9tZ9QUY7X+9+9zfpLS/5x&#10;UVfWC3o2XFW4VnEu7Oc8e6iyfo27v5n/AEv81/O+n69jrvVH9KwRlV1C5xtqq2OcWiLHtq3bg1/0&#10;dySn/9IVZhoHhI+4rr/qjXl24jbMXNdUym5zMnEsaLK3CRaDRrXZiufXZ+/ZV6v6T0lzfWul5nSs&#10;2xmSyKLbHnHvGrHhznPYzd+Zc1v0qn/9b9Ris/VvrY6TnF10/ZMgBmRAktifTvj/AIPc71P+D/4t&#10;U/kzEysCROvm5l+1zROQGMZykRLb0ylxRlxf9J7H60PLOg5ZHcNafg57GO/6pcKHr0LqWM3qXSr6&#10;KXNcMmo+i8GWkkbqX7mz7N2xy84lzXFr2lj2Etex2ha4e17HfymuS5oeoHoQv52xOJ6GP5Nj1C0b&#10;hy33D4j3Bdh9Zcb1hTA9xFjW/wBYBtzP/PT2f21yPT8Z+dm0YbBJteN3kwHdc/8As1rs+vXMY/HD&#10;3BjWCy1z3GAA0Nq1/tXo8uLjO/lJiP8Avl3K6xnfykxH/fPItfIldD9SQTR1J3Y5jgPlVQuZycml&#10;uQ41Bz/VsPoVNaTY8uPtZXV9Jdn9V+mZPTemFmWA3JyLX5FrGncGF8Bte/6LnMrYzft/PTuWiQZH&#10;psD3ZOVBuR6bA9JeTzv1mwcvO+sGZVit9U14VN1uLJAvYy1xdjbmFr/d9JXet52N1f6j3ZHTWxSx&#10;tfq47AAa21PrdfQWt/m/Rqb/ANs/pP5tb7OlY7OrWdWDn+vbS3HcwkbNrXeoHBu3fv3fy0LH6Dh4&#10;3U8jqNDrKzmCMnGBb6D3f6V1RZu9X+q/9/8AfVltNzDvxsnFqvxHNdj2NBqLdBt7CPzdv7q5rPza&#10;6/rZkZmMQf2b0y05rhxM+rTQ/wD4T89XD9T8Kt7/ALBmZnTqbDudj4t2yuTyWMc2z0/7CsN+q/S6&#10;+kX9JoD6KsoRfcx03PP5zn22Cz6X9VJTzPS7n/VbHw+oWguxep4G65uv9Kra7Jo1h2316bfS/wDB&#10;Fa6FiZPSuudOOXJyer4l7skmZ9fe3NfI/wCDrd6S6XL6Pg5eFRhXNJpxn1PrGkzSWuY3j6L2t9K3&#10;/grLE+b0rHzcvCzLHvZbgPdZTsIAO8bHss3NduY5qSnlus0ZGf1frGdia5XRK8V2JHBcwvzL64/P&#10;31ufXtVfrN1nX6Oo9Zx5+y9Lx624XOtpNWXmWf1qq9lP/TXY9P6Vj9Pty7qnPe/OuORabCDDiI9N&#10;m1rf0TPzFDH6Jg43SrelUgtxbha10EbouLy+HR+Z6myr+RsSU5nUcmq3r/1aygYqubklpPH6Slnp&#10;t/tSifWx7fU6LXPvd1THcG9yG797v7O5Wrvq5gZHScfpV7rLK8QMGPfui5hrG2uxtrGt97W/yFDB&#10;+rOLi5rM6/Jyc/JqBbRZl2ep6YOjvSa1rG7nNSU5d/TMTqv1p6rg5jd1VmHQQRo5rgTstqd+bYz/&#10;AM79iodXzeo4+D+wesH1Mqq6izDzIMZNLbWbnO+ltyKW/wA9ud/6Uv66rpWPV1a/qrXPN+RUyl7C&#10;RsDWGWlrdu7d/bS6r0rF6rjCjIEFjhZVY36THt1a9n/f/wB9iSn/0/Ub6KMip1GRW22qwQ+t4Dmk&#10;fymuXKdS+obZNnSbvT/7rXkuZ/1u8brq/wDrnrrwRJNnw8Prrh/rLMnt8J9zh4P6/wAr7RjH629A&#10;Pp149wpBk1hn2ig+Jb6G59O7+T6Cq9U6s3qNnr5GI3HzdA+2suaHgaD1sexn02/mWerv/sLyFJV5&#10;e3w6cfB4fL/g+7/3LSn7HBp7vtdK4fb/AMD7x6/8R9j6X1DqeIx46XhvffaIfkimy18T7WV/Ropr&#10;/wA9Xq/q/wDWfq1wvz3jGB/wmQRZYB/wWNRFNf8An1Lw5JGHs0L4uHpx/J/zf1bJi+78Mb4+H9H3&#10;f5v/AJn6n/Hfpbo/1d6d0mbKmm7KcIflW+6wj91v5tTP5FS1F8qpKy3H6qSXyqkkp+qkl8qpJKfq&#10;pJfKqSSn6qSXyqkkp+qkl8qpJKfqpJfKqSSn/9n/7RniUGhvdG9zaG9wIDMuMAA4QklNBAQAAAAA&#10;AA8cAVoAAxslRxwCAAACAAAAOEJJTQQlAAAAAAAQzc/6fajHvgkFcHaurwXDTjhCSU0EOgAAAAAB&#10;MwAAABAAAAABAAAAAAALcHJpbnRPdXRwdXQAAAAFAAAAAFBzdFNib29sAQAAAABJbnRlZW51bQAA&#10;AABJbnRlAAAAAENscm0AAAAPcHJpbnRTaXh0ZWVuQml0Ym9vbAAAAAALcHJpbnRlck5hbWVURVhU&#10;AAAAHQBcAFwAVABQAFIASQBOAFQAMAAxAC4AUwBBAE0ASwBPAE0ALgBTAEUAXABJADEAMAA4ADYA&#10;MAA3AAAAAAAPcHJpbnRQcm9vZlNldHVwT2JqYwAAABcASwBvAHIAcgBlAGsAdAB1AHIAaQBuAHMA&#10;dADkAGwAbABuAGkAbgBnAGEAcgAAAAAACnByb29mU2V0dXAAAAABAAAAAEJsdG5lbnVtAAAADGJ1&#10;aWx0aW5Qcm9vZgAAAAlwcm9vZkNNWUsAOEJJTQQ7AAAAAAItAAAAEAAAAAEAAAAAABJwcmludE91&#10;dHB1dE9wdGlvbnMAAAAXAAAAAENwdG5ib29sAAAAAABDbGJyYm9vbAAAAAAAUmdzTWJvb2wAAAAA&#10;AENybkNib29sAAAAAABDbnRDYm9vbAAAAAAATGJsc2Jvb2wAAAAAAE5ndHZib29sAAAAAABFbWxE&#10;Ym9vbAAAAAAASW50cmJvb2wAAAAAAEJja2dPYmpjAAAAAQAAAAAAAFJHQkMAAAADAAAAAFJkICBk&#10;b3ViQG/gAAAAAAAAAAAAR3JuIGRvdWJAb+AAAAAAAAAAAABCbCAgZG91YkBv4AAAAAAAAAAAAEJy&#10;ZFRVbnRGI1JsdAAAAAAAAAAAAAAAAEJsZCBVbnRGI1JsdAAAAAAAAAAAAAAAAFJzbHRVbnRGI1B4&#10;bEBywAAAAAAAAAAACnZlY3RvckRhdGFib29sAQAAAABQZ1BzZW51bQAAAABQZ1BzAAAAAFBnUEMA&#10;AAAATGVmdFVudEYjUmx0AAAAAAAAAAAAAAAAVG9wIFVudEYjUmx0AAAAAAAAAAAAAAAAU2NsIFVu&#10;dEYjUHJjQFkAAAAAAAAAAAAQY3JvcFdoZW5QcmludGluZ2Jvb2wAAAAADmNyb3BSZWN0Qm90dG9t&#10;bG9uZwAAAAAAAAAMY3JvcFJlY3RMZWZ0bG9uZwAAAAAAAAANY3JvcFJlY3RSaWdodGxvbmcAAAAA&#10;AAAAC2Nyb3BSZWN0VG9wbG9uZwAAAAAAOEJJTQPtAAAAAAAQASwAAAABAAIBLAAAAAEAAjhCSU0E&#10;JgAAAAAADgAAAAAAAAAAAAA/gAAAOEJJTQQNAAAAAAAEAAAAHjhCSU0EGQAAAAAABAAAAB44QklN&#10;A/MAAAAAAAkAAAAAAAAAAAEAOEJJTScQAAAAAAAKAAEAAAAAAAAAAjhCSU0D9QAAAAAASAAvZmYA&#10;AQBsZmYABgAAAAAAAQAvZmYAAQChmZoABgAAAAAAAQAyAAAAAQBaAAAABgAAAAAAAQA1AAAAAQAt&#10;AAAABgAAAAAAAThCSU0D+AAAAAAAcAAA/////////////////////////////wPoAAAAAP//////&#10;//////////////////////8D6AAAAAD/////////////////////////////A+gAAAAA////////&#10;/////////////////////wPoAAA4QklNBAgAAAAAABAAAAABAAACQAAAAkAAAAAAOEJJTQQeAAAA&#10;AAAEAAAAADhCSU0EGgAAAAADUwAAAAYAAAAAAAAAAAAAAQkAAAJPAAAADwBUAHIAYQBfAGwAbwBn&#10;AGcAYQBfAHAAbABhAHQAdAAAAAEAAAAAAAAAAAAAAAAAAAAAAAAAAQAAAAAAAAAAAAACTwAAAQkA&#10;AAAAAAAAAAAAAAAAAAAAAQAAAAAAAAAAAAAAAAAAAAAAAAAQAAAAAQAAAAAAAG51bGwAAAACAAAA&#10;BmJvdW5kc09iamMAAAABAAAAAAAAUmN0MQAAAAQAAAAAVG9wIGxvbmcAAAAAAAAAAExlZnRsb25n&#10;AAAAAAAAAABCdG9tbG9uZwAAAQkAAAAAUmdodGxvbmcAAAJP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EJAAAAAFJnaHRs&#10;b25nAAACTw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I/8AAAAAAAADhCSU0EEQAAAAAAAQEAOEJJ&#10;TQQUAAAAAAAEAAAAAThCSU0EDAAAAAAQggAAAAEAAACgAAAASAAAAeAAAIcAAAAQZgAYAAH/2P/t&#10;AAxBZG9iZV9DTQAC/+4ADkFkb2JlAGSAAAAAAf/bAIQADAgICAkIDAkJDBELCgsRFQ8MDA8VGBMT&#10;FRMTGBEMDAwMDAwRDAwMDAwMDAwMDAwMDAwMDAwMDAwMDAwMDAwMDAENCwsNDg0QDg4QFA4ODhQU&#10;Dg4ODhQRDAwMDAwREQwMDAwMDBEMDAwMDAwMDAwMDAwMDAwMDAwMDAwMDAwMDAwM/8AAEQgASA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VSSWd1rrWP0jGFj2m7IuOzFxm/Ttf8Auj9ytv8Ahbf8H/X2VpKZdX6zh9IobbkE&#10;vstO2jHrG6y1/wC5Uz/qn/QYuYvHUuqWfaeo5NmK8GcXGxX7W45/NsfYP6Vk7fp/4P6aFU2+zJf1&#10;DPeL+oWiHPH0KmdsbFb/AIOpv/gv/ny0wOsc2tn0nkMb8XHa1V55rNR+1hnl1qP2t7pX1jvpuZ0/&#10;rha2yw7cXPaNtNx/0dg/7TZX8j+bs/wf+DXRrlMynFya8ptzG2Yz3+gyo/Rdt/O/63Uzfv8A9Jcl&#10;0brF3Sr6umdRsN2DcdmDmv1cxx+jh5bv/PF3+rJIZL0O/wCa+E70O/5vVpJJKRepJJJJSkkkklKS&#10;SSSUpJJJJSkkkklKSSSSU//Q9PzMvHwsW3LyXbKaWl73HwH/AH791cIcm/Py39VzBtuuG2irkU0/&#10;mVD/AISz6d71p/XHOORmUdIYZqqAycsD84zGLQf7Y9ZzP+JWUHyT4yQfiOVX5jJXoHX5v4NfmMle&#10;gdfm/g2A5WOk52F+26sO103jaaqwfc59jbbA5rI91ePRS+65/wCZ6lCpB6sfV9lDfrXXdYxpffiv&#10;ZTYR7g9hZubP/E7v5exQ4tZhHLHGZn3AT6TwV/nP0eL+q3c5rce4YbCXMxWhm48ue4C26w/19zVW&#10;trpyKX497RZTaNr2HuP/ACTfzVY6y11XVLwdA/bY3zBaG/8AVseqocjI1I9KP5LSakfA/k631X6n&#10;e/1Oj51hsy8RodTc7m7HPtrtd/wtX8zeugXB5d1mK6nqtAm7pzvULRy+l3tyqP7VfvYu3a6nKxg5&#10;p303slrgSJY8cg/ymuVrHPijfXYtmEuKN/alSXFu+rHR2/WavpIrs+xnBdeWetbu9QWCkO9X1PU/&#10;m/zN6l1Hp3R3/WduH1B/o4VHTKxU51zqocy11df6b1Gbnenv+mnrnsk0iY7+CwfqbkXXdPyAbn5O&#10;JTlW1YOTaZdZQ3bsdvI/SbX+oz1FlO6zf/zg/bu4fslmR+yCe20j1HZX7np/bP8AC/6NJT2ZIBAJ&#10;AJ4HinXPfXL7R9n6b9ks9HKd1CplFv7r3svqYXaO9nv22+331K30Lrn7RFmJl1/Zeq4nty8U/wDn&#10;+nnfj2fm/wDqq21KdZJefaf+N/i7idv2z3GTO317N+v0vorV6EPqQ7qtX7Iue/Oa15raX5JG2Ntm&#10;mR+i+i785JT1YIMgGY0PklImJ1PAXLdI6u7/AJ2dRxnyMfNtdXjk8etiMrqvY3+U+n3v/wCLSu6u&#10;+36641bD+qY4swS/8032VjLtbP7zfQxq/wDtxJT1SS5TAwR9a7L+pdTfY/prbX1YOC17mVllZNf2&#10;i/0nNdZbY/8Alfo0+f04fVd1PU+kvsrwBayvPwXOc+s12OFfr0+o5zq7q3u/t/8AnxKf/9G7l5Fl&#10;vVc/JmbHZb2sceIpd6FH/npdPZhdO68x91P6n1Kr25FZHua8fmZNXt9Rv+jvb9P8yxcWH722O59R&#10;9jvP3Oc5djQRluw7+pYdllr2s+zdVwtw3Nd7g3JbjluRj8/pWP8AUxfp/wA2qgPFkyA6i61/q+n5&#10;v0WjGXFlyg6jirX+r6Pm/QcTMw8vAtFWVXsJnY8asfH+jf8A98d+kQ2vc2yu2s7baHi2p3g5v/fH&#10;t3V2f8Guz69VVZ0fL9QA7KnWMJ7PYN9bh/bC4Zr0zLD25Cj4hGWPtTAB8Q9XnNr610xmfitP2iid&#10;1XLu3rUafnf4Sr9//rqwGvBAIMg8Kz9X+oHE6ixpP6HJIqsH8o/zL/8APPp/9cUut4gwuovawRVd&#10;+lrHYbp3s/z2ucjI8URPr8s/++XSPFET6/LP/vkLS13tdq13tcPI+1y3Pqbc6zoNNLyS7EfZjEnw&#10;qe5tf/gPprnQ9bn1LP6r1Bn7udZ/0mUv/wC/KTljrIeTLy51kElldn/PeqzY70/2a5vqbTsn1gdn&#10;qRs3/wAhUur9GZ1f6z34t7XNrf0xvpZGwkMtFx9N7LPoeo3d/N7/AH1LX/bMddv6ZYxldGPijKdk&#10;OfHLixzXNLdrGMaN3qeogdP+sTs45OcKRR0PGa4tzrXEOtLP5x9VGz+js936Vz/+t/zno2Ww5p67&#10;1Sr6v34T8WxnW6HNwmNqqcGOc/8AR1ZlDmMFXo+n+k3s/RV2f6OuypTH1MzP2b+zD1V/2LbtOL6N&#10;fp8+r9L+e/nvf/Oeoj1dd+sfUGDK6X0pn2J2tT8q307LW9nsqa13ptf+Z6iv9G65X1J12NbS7D6h&#10;iEDJxLCC5s/Qsre323Uv/Ns/9RpKcF2TnZvSeisyqbRmYXVcejLBY8mat7ftG6PdU9mx7sj+Z3ra&#10;670R+a6rqGA8Y/VsPXHv4Dm/nY2R+9TZ/wCB/wDbnqH6J1ivq2PfayA6jItocB4Me70H/wDXcf0r&#10;EsTq9eV1nO6ayIwmVEu7l7/UNzf6tTfQ/wCuJKeUdRez6kUU+jYLac79JS1hc9uzIsc9uxm/6K6P&#10;E+tGFl5AobjZlZc1zt9uO9jAGNNjpe4fyfaj39Xrp67jdJcBOTRZaHd97S306/8ArlTcl/8A1lP1&#10;jq7OmfY2EB1mZk1Y7QTw1zgLbf8ArbP/AAT00lPNY3Tcl/1PZ1NrHs6lTkWdVY1zSH7w95fX6bh6&#10;n6XGb/Nf4T2Imb0u/pn1f6dlGt9ubRn1Z+Zta57y+1x+0+1m5ztvq+l/1tdDm9UfjdX6b09tQe3q&#10;Hr7rC6Cz0WC1u1m079+795LrHVH9O+w7Khb9szKsR0uLdot3fpBDX73N2fQSU4uJk5H1VuyMLLx7&#10;bukWWvuw8uhhs9MWHe7HyGMl7Njj7X/61LMzMj602UYGDj3VdKbay3NzLmGsPbWfUFGO1/vfvc36&#10;S0v+cVFX1gt6NlxVuFZxLuznPHuosn6Nu7+Z/wBL/Nfzvp+vY671R/SsEZVdQucbaqtjnFoix7at&#10;24Nf9Hckp//SFWYaB4SPuK6/6o15duI2zFzXVMpuczJxLGiytwkWg0a12Yrn12fv2Ver+k9Jc31r&#10;peZ0rNsZksii2x5x7xqx4c5z2M3fmXNb9Kp//W/UYrP1b62Ok5xddP2TIAZkQJLYn074/wCD3O9T&#10;/g/+LVP5MxMrAkTr5uZftc0TkBjGcpES29MpcUZcX/Sex+tDyzoOWR3DWn4Oexjv+qXCh69C6ljN&#10;6l0q+ilzXDJqPovBlpJG6l+5s+zdscvOJc1xa9pY9hLXsdoWuHtex38prkuaHqB6EL+dsTiehj+T&#10;Y9QtG4ct9w+I9wXYfWXG9YUwPcRY1v8AWAbcz/z09n9tcj0/GfnZtGGwSbXjd5MB3XP/ALNa7Pr1&#10;zGPxw9wY1gstc9xgANDatf7V6PLi4zv5SYj/AL5dyusZ38pMR/3zyLXyJXQ/UkE0dSd2OY4D5VUL&#10;mcnJpbkONQc/1bD6FTWk2PLj7WV1fSXZ/VfpmT03phZlgNyci1+Raxp3BhfAbXv+i5zK2M37fz07&#10;lokGR6bA92TlQbkemwPSXk879ZsHLzvrBmVYrfVNeFTdbiyQL2MtcXY25ha/3fSV3redjdX+o92R&#10;01sUsbX6uOwAGttT63X0Frf5v0am/wDbP6T+bW+zpWOzq1nVg5/r20tx3MJGza13qBwbt37938tC&#10;x+g4eN1PI6jQ6ys5gjJxgW+g93+ldUWbvV/qv/f/AH1ZbTcw78bJxar8RzXY9jQai3Qbewj83b+6&#10;uaz82uv62ZGZjEH9m9MtOa4cTPq00P8A+E/PVw/U/Cre/wCwZmZ06mw7nY+Ldsrk8ljHNs9P+wrD&#10;fqv0uvpF/SaA+irKEX3MdNzz+c59tgs+l/VSU8z0u5/1Wx8PqFoLsXqeBuubr/Sq2uyaNYdt9em3&#10;0v8AwRWuhYmT0rrnTjlycnq+Je7JJmfX3tzXyP8Ag63ekuly+j4OXhUYVzSacZ9T6xpM0lrmN4+i&#10;9rfSt/4KyxPm9Kx83Lwsyx72W4D3WU7CADvGx7LNzXbmOakp5brNGRn9X6xnYmuV0SvFdiRwXML8&#10;y+uPz99bn17VX6zdZ1+jqPWcefsvS8etuFzraTVl5ln9aqvZT/012PT+lY/T7cu6pz3vzrjkWmwg&#10;w4iPTZta39Ez8xQx+iYON0q3pVILcW4WtdBG6Li8vh0fmepsq/kbElOZ1HJqt6/9WsoGKrm5JaTx&#10;+kpZ6bf7Uon1se31Oi1z73dUx3Bvchu/e7+zuVq76uYGR0nH6Ve6yyvEDBj37ouYaxtrsbaxrfe1&#10;v8hQwfqzi4uazOvycnPyagW0WZdnqemDo70mtaxu5zUlOXf0zE6r9aeq4OY3dVZh0EEaOa4E7Lan&#10;fm2M/wDO/YqHV83qOPg/sHrB9TKquosw8yDGTS21m5zvpbcilv8APbnf+lL+uq6Vj1dWv6q1zzfk&#10;VMpewkbA1hlpa3bu3f20uq9Kxeq4woyBBY4WVWN+kx7dWvZ/3/8AfYkp/9P1G+ijIqdRkVttqsEP&#10;reA5pH8prlynUvqG2TZ0m70/+615Lmf9bvG66v8A65668ESTZ8PD664f6yzJ7fCfc4eD+v8AK+0Y&#10;x+tvQD6dePcKQZNYZ9ooPiW+hufTu/k+gqvVOrN6jZ6+RiNx83QPtrLmh4Gg9bHsZ9Nv5lnq7/7C&#10;8hSVeXt8OnHweHy/4Pu/9y0p+xwae77XSuH2/wDA+8ev/EfY+l9Q6niMeOl4b332iH5IpstfE+1l&#10;f0aKa/8APV6v6v8A1n6tcL894xgf8JkEWWAf8FjURTX/AJ9S8OSRh7NC+Lh6cfyf839WyYvu/DG+&#10;Ph/R93+b/wCZ+p/x36W6P9XendJmyppuynCH5VvusI/db+bUz+RUtRfKqSstx+qkl8qpJKfqpJfK&#10;qSSn6qSXyqkkp+qkl8qpJKfqpJfKqSSn6qSXyqkkp//ZOEJJTQQhAAAAAABdAAAAAQEAAAAPAEEA&#10;ZABvAGIAZQAgAFAAaABvAHQAbwBzAGgAbwBwAAAAFwBBAGQAbwBiAGUAIABQAGgAbwB0AG8AcwBo&#10;AG8AcAAgAEMAQwAgADIAMAAxADUAAAABADhCSU0EBgAAAAAABwAIAAEAAQEA/+ENt2h0dHA6Ly9u&#10;cy5hZG9iZS5jb20veGFwLzEuMC8APD94cGFja2V0IGJlZ2luPSLvu78iIGlkPSJXNU0wTXBDZWhp&#10;SHpyZVN6TlRjemtjOWQiPz4gPHg6eG1wbWV0YSB4bWxuczp4PSJhZG9iZTpuczptZXRhLyIgeDp4&#10;bXB0az0iQWRvYmUgWE1QIENvcmUgNS42LWMwNjcgNzkuMTU3NzQ3LCAyMDE1LzAzLzMwLTIzOjQw&#10;OjQyICAgICAgICAiPiA8cmRmOlJERiB4bWxuczpyZGY9Imh0dHA6Ly93d3cudzMub3JnLzE5OTkv&#10;MDIvMjItcmRmLXN5bnRheC1ucyMiPiA8cmRmOkRlc2NyaXB0aW9uIHJkZjphYm91dD0iIiB4bWxu&#10;czp4bXA9Imh0dHA6Ly9ucy5hZG9iZS5jb20veGFwLzEuMC8iIHhtbG5zOmRjPSJodHRwOi8vcHVy&#10;bC5vcmcvZGMvZWxlbWVudHMvMS4xLyIgeG1sbnM6cGhvdG9zaG9wPSJodHRwOi8vbnMuYWRvYmUu&#10;Y29tL3Bob3Rvc2hvcC8xLjAvIiB4bWxuczp4bXBNTT0iaHR0cDovL25zLmFkb2JlLmNvbS94YXAv&#10;MS4wL21tLyIgeG1sbnM6c3RFdnQ9Imh0dHA6Ly9ucy5hZG9iZS5jb20veGFwLzEuMC9zVHlwZS9S&#10;ZXNvdXJjZUV2ZW50IyIgeG1wOkNyZWF0ZURhdGU9IjIwMTUtMDktMDRUMTM6MDM6MjYrMDI6MDAi&#10;IHhtcDpNb2RpZnlEYXRlPSIyMDE1LTA5LTA4VDEwOjExOjE1KzAyOjAwIiB4bXA6TWV0YWRhdGFE&#10;YXRlPSIyMDE1LTA5LTA4VDEwOjExOjE1KzAyOjAwIiBkYzpmb3JtYXQ9ImltYWdlL2pwZWciIHBo&#10;b3Rvc2hvcDpDb2xvck1vZGU9IjMiIHhtcE1NOkluc3RhbmNlSUQ9InhtcC5paWQ6ZWFiMDljNWYt&#10;YThjMC1mYzQ4LThjNDYtMjYxNjNlNDE2NmU0IiB4bXBNTTpEb2N1bWVudElEPSJhZG9iZTpkb2Np&#10;ZDpwaG90b3Nob3A6MWI4NzQ4OGYtNTYwMS0xMWU1LTk4NDgtYWI4MjViYTA5MjZlIiB4bXBNTTpP&#10;cmlnaW5hbERvY3VtZW50SUQ9InhtcC5kaWQ6N2ZjNWY5YWMtMjM4YS1iNDRlLWE3NTQtZGY0MDM1&#10;OTMyNTAxIj4gPHhtcE1NOkhpc3Rvcnk+IDxyZGY6U2VxPiA8cmRmOmxpIHN0RXZ0OmFjdGlvbj0i&#10;c2F2ZWQiIHN0RXZ0Omluc3RhbmNlSUQ9InhtcC5paWQ6N2ZjNWY5YWMtMjM4YS1iNDRlLWE3NTQt&#10;ZGY0MDM1OTMyNTAxIiBzdEV2dDp3aGVuPSIyMDE1LTA5LTA4VDEwOjExOjE1KzAyOjAwIiBzdEV2&#10;dDpzb2Z0d2FyZUFnZW50PSJBZG9iZSBQaG90b3Nob3AgQ0MgMjAxNSAoV2luZG93cykiIHN0RXZ0&#10;OmNoYW5nZWQ9Ii8iLz4gPHJkZjpsaSBzdEV2dDphY3Rpb249InNhdmVkIiBzdEV2dDppbnN0YW5j&#10;ZUlEPSJ4bXAuaWlkOmVhYjA5YzVmLWE4YzAtZmM0OC04YzQ2LTI2MTYzZTQxNjZlNCIgc3RFdnQ6&#10;d2hlbj0iMjAxNS0wOS0wOFQxMDoxMToxNSswMjowMCIgc3RFdnQ6c29mdHdhcmVBZ2VudD0iQWRv&#10;YmUgUGhvdG9zaG9wIENDIDIwMTUgKFdpbmRvd3MpIiBzdEV2dDpjaGFuZ2VkPSIv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RAAAAAAf/bAIQAAQEBAQEBAQEBAQEB&#10;AQEBAQEBAQEBAQEBAQEBAQEBAQEBAQEBAQEBAQEBAQICAgICAgICAgICAwMDAwMDAwMDAwEBAQEB&#10;AQEBAQEBAgIBAgIDAwMDAwMDAwMDAwMDAwMDAwMDAwMDAwMDAwMDAwMDAwMDAwMDAwMDAwMDAwMD&#10;AwMD/8AAEQgBCQJPAwERAAIRAQMRAf/dAAQASv/EAO0AAQACAwADAQEBAAAAAAAAAAAECgcICQUG&#10;CwMBAgEBAAICAwEBAQAAAAAAAAAAAAEDAgcEBggFCQoQAAAFAwIDBAUECgwJCQMNAAECAwQFAAYH&#10;EQghEgkxQRMUUWGBIhXwcZEyscHR4UIjFrc5CqFSYjMkdXa2Fzd3OPF0JbU2lxhYeHKSQ3M0NdUm&#10;uNYZGoJTs5TURVWVlidHV9cRAAEDAgQDBQQFBwkFBwQDAAEAAgMRBCExBQZBURJhcSITB4GRMkKh&#10;UmIjFLHBcjNDFQjwgpKislNjgyTRwnOzFuGTozRkJSZEhLQXpHUY/9oADAMBAAIRAxEAPwC/xREo&#10;iURKIlESiJREoiURKIlESiLS3eRvvwXsptVCSyPKOZ6/J9o5VsPEdqmau76vFZHnTB0Vsusi1t61&#10;27kvK6mJA6LJDQSlFVfkQUKQCclUl3MdQ3dDubyJC33O5CmsURlnzyc1ivH+KrklYCEsOXbFVTYT&#10;asukLSQvu9itVDlUfSKYtAKqqm3Yt0FFEz5AZ0CtDBQ4VXYLYz1sGU04g8U71VIq2plyo3i4LcPF&#10;tUoqypl0qJUGjfKkG2L5awJR0sIFGXa/5AVOfVYkaUAA2KwcymIyViJq6avmrZ8xct3jJ43RdM3j&#10;VZNw1dNXCZVm7ls4RMdJduukcDEOURKYogICIDRYKRREoiURKIlESiJREoiURKIlESiJREoiURKI&#10;lESiJREoiURKIlESiJREoiURKIlESiJREoiURKIlESiJREoiURKIlESiJREoiURKIlESiJREoiUR&#10;KIlESiJREoiURKIv/9C/xREoiURKIlESiJREoiURKIlEXCnqDdYa28MOp7C21deAyHmNmLuIuzI7&#10;gCy+N8RyJNUXDBAiJitsgZBjxEeaORWCOjVgAH6plCnYnlZNbXHgq2Nr2fmfdBk+fkEHk9krItxu&#10;kpS/8jXpKLOEWCZx5UZK8LkVT8vFRrREeRjGtUyFKmBUWTYpNAL8/VNWsNGtvxeoz9EZ+Foxe8/V&#10;Y3MnmfhHEhcXUtTsdHtvxV/N0RnBoGL3nkxvE8zkOJC66Yj2d4YxrbUhFXHBRmV7juSMPF3Zc12R&#10;wi0VZOOUziJtCH8XntSLKqQDEcpqfFFTEKc6xdOQNO6rvPWNSuY5bad1pbRu6mMYcajJ0jvnP2ad&#10;AyAOa1RqW79Vv7lkkErra2jdVjWHGoydI75z9n4BwBzWju4zZBcGOkJK9cSBK33jlJNd1L2wuUZK&#10;+rIZaCKygkRT8S9bXbpiIGcpJ+ebph+PSUL+MrvO3d622pGOy1Xog1A0DXZRSn2/q3n6pPSflIyX&#10;c9B3fb6iWWmpdMN8aAOyjkPLH9W8/VJ6T8pGS9r2I9TTL+zNeLtF357Lu3BVcgOcYupIpp2xGi6w&#10;mdyeHJp8oKEemgYxlT246ULEuT8xW52CpzqH70WlpIIoV3J7DUgijlcEwRn/ABJuWx1E5SwxeUbe&#10;VoyvOgdZoY6EpByqBSeft254R0VKUtu44w5wK4ZPEkl09Sm5RIchjYqkimBWY6IlESiJREoiURKI&#10;lESiJREoiURKIlESiJREoiURKIlESiJREoiURKIlESiJREoiURKIlESiJREoiURKIlESiJREoiUR&#10;KIlESiJREoiURKIlESiJREoiURKIlESiL//Rv8URKIlESiJREoiURKIlEXhriuKAtGBmLpuqbirb&#10;tq3453Lzs/OyDWKhoaKYIncPZGTknyqDNiyaIJmOoqocpCFAREQCiKqR1Durpc2fPjeGdrcxO2Ng&#10;9TzcZdeVGwu7fvjLzIeZFdhaZjA2mbGxu+T153Y+XmZhA3KAM2pjg5misa3iQud23PafcmZE2E5I&#10;GVsPETZQEizyTVNKWuhJufReNsCOVICJ0eYBIrKql8mgYR8MFlOAdS3Lu+y0AOtYWifWKYR18Mdc&#10;nTEZcxGPE7j0jFdZ3Duuz0PqtYgJ9Wp+rr4Y65OlIy5hg8R40GK7O2VaVpY6ttjZ1iQDG2Lajx50&#10;Y1kBjqunRg5VZSYkFdXk3Muu1V05MdQwiIF5S6FDSN5qN7qV0+91G4dLcu4ngPqtbk1o4NHtqcVp&#10;28vrzULl95fXDpbh3E5AfVaMmtHBow51OK9wIqA6dw1UCDiCqQQeKmIuFEVCKpKHSVTMBk1UjGIc&#10;hg7DFMUQMUfmqcwQRUKVozuR2WwOUTv75xOnD2bktUVXkvb5gTjLKyEuIcxlTgkUGtpXc4MHB4mQ&#10;GTs4gDghDfja77tves2mhljqxfNpwwa/4pIhy5yRjlXqb8pIwXd9v7wmsOiz1TqlsBg14xfGPyvY&#10;OXxN+UkYLnbg3PGfNluY3l3Y2fSNiX5DPGsVkTHd1tXZbavVgyOJgtnIttpqp+dbmQMfyEo2MV6y&#10;BTxWbgUxORTb0UsNxDFcW8rZLd4q1zTVrhzB/KMwcCKrasckNzDHPBK18DxVrmmoI5g/lGYyNFcT&#10;2Qb/APDu9203S9qipZeVbZZN18g4duB82XuW2yrHK3LNwztIjdC77IeOx5G0s0TKQDGKk5SbOBFA&#10;M1iQRmt7aKEoiURKIlESiJREoiURKIlESiJREoiURKIlESiJREoiURKIlESiJREoiURKIlESiJRE&#10;oiURKIlESiJREoiURKIlESiJREoiURKIlESiJREoiURKIlESiJREoi//0r/FESiJREoiURKIlESi&#10;LG2XMvY2wRj248qZau2Ksmw7UZg8mZ6WUOCRPEOVFoxZNUCLPpWXknShEGjNqms6duDlSSTOcwFE&#10;ipr9QHqNZE3szziAZpyuOttcDIEc2vjJyuRGXvJwxXA7C88uCzVVbvpIypSrMIEh1mEUbkFQXTwo&#10;Kp5BpJAAqVcxmIAFXKLt12dqTAR9/wCb4xZtDnBCQt3GLoToPpshgKs2lb9KQxV46GUAQOlFAJXD&#10;oogLgSJj4ZtXbq3823M2l7dmDrkVbJcDFrDkWw8HPGRk+Fvy1OI1vufe4tzLp2gyh1wKh84xazm2&#10;Lg5/Avxa35anEdPCKgUiKaZEkUG6KTZs3bJJtmzRq3ICTdo0aoFTQatW6RQKmkQpSEKGgAAVqDqd&#10;1OcXEvcSSSakk5kk4kk5krVBJLi5ziXk1JJqSTmScyTxJUxNf08Q+XtCrA8HA4FWNk+sphFezQdf&#10;V3+wazqQcFaCDiMlLIt6/n/we2rRJwcsw48VKIrroIFOBREwFMZM4JKCQQKoVJUxQTVMkYQA4FER&#10;IIgA6a1YDXEZfyyPZx5LMGuWSwbnvbzY24KESRnR/J2+IhqdC08iMGpFpKMLpzJw9wNi+Ga5bTUU&#10;AOZqobxm2onbHIYOU3YNA3HfbfmJhHmWDzV8JNAftMPySduTsnA5j72hbgvdClPkjzLF5q+ImgP2&#10;mH5H9uTsnA5rjDNwGadq+XYN8SSl8Z5WsxyNwWJfdqPuZu/Z8/gGmbYkzJiyuO1pVMPAkY52kois&#10;mYzZ637h3hpmp2OsWjb3T5uuAmhBwcx31Xt+V30EYgkLcunajZatai7sZeuGtCDg5jvqvHyu+gjE&#10;EhWr+nL1R7P3bNWGJsrlh8fbmI+PVV+DNzKNbSy2wjUPEfXLjdZ2oodGUbIFFaSt9ZU71iTmWRM5&#10;aFOsnzlyXN6e5dc6LFKIlESiJREoiURKIlESiJREoiURKIlESiJREoiURKIlESiJREoiURKIlESi&#10;JREoiURKIlESiJREoiURKIlESiJREoiURKIlESiJREoiURKIlESiJREoiURf/9O/xREoiURKIlES&#10;iJRFhzPeesX7acXXJl/L1xo25Z1tIF5zATzUtOSznmJFWxbESQxXM7c866KCLNmjqdU4iIiVMpzl&#10;IqU+9Le7lvfDkVpP3ei8trHcBJqJ4lwrFuVJFnbyjsx2bSbnQZgJLuyjLN1fCO5KQyLIqhmzEpSi&#10;qs4nAAkkBoBJJNAAMSSTgABiScArQ0NDi4gAAkk4AAYkknAAZklZ/wBtu1VnZQxmQsqMEJG+yim/&#10;t6zXRUnUXYZhADt5CbRHxG0tehAEDETNzto0eAAdYBMXR+8d+v1Hz9I2/P06bi2SYVDp+bYzgWw8&#10;C4UdJ2Nz0/uzez77ztL0SUt0/Fr5RUOm5tYc2xczg6TsbnvN4pzHMoJzKHOYTnMcwmUMY46mOYxh&#10;ExjGHtEe+tZseAA2nTTlktfNc0ANpQD3L9yLAI8eA93365AfzWalFU7B19oVnWuSKSRUQ0HX2h9y&#10;sw4juUgkYgqT46ok5G5BWdKmIi0SAeK7pc5UWyBRDUeZZwcpQ9Y1n1dWDBV5wA5k4Ae04KwSEigH&#10;jOA7ScAPaVu1uljmlhWRt/xKgQhXVt29IzMkcBTUOZ15VjGujgoHv8r6WeO1TdxxKA8RCtg7xjbp&#10;en7Y0Ng8cMTnu76Bp97i49vsXet1xM0+w29o7R44oy53fQNPvcXHtWn5Fvm0+XD1V0drwc8100O5&#10;r1vKGFYDMOOSsMh2lJvbIeSjppbt4tkPKvLduxukoVZ3aM6YpxZy7YqZvGRMAtHhCGSVKflHk+zp&#10;l9q2iSR6vYhzYXO6CSCYpaYmN3OnA5tNek1BC+vpt7qejvj1WyDmwuPQSRWKSmJY7n2HNpr0moIX&#10;CbNGEsg7dL3im0lISBEE5NCdxjla11XsGL59ELleR8nDSTRQru1b8t9UhTrNSqgsgoHiJCogbWt4&#10;aHrtlr9qbi0PTOynmRE+KM/7zD8rxgcjQ4Lcui63Z67ame28MzcJIyfEw/7zD8rxnkaHBWROmL1V&#10;ks6rQ23jcvKxkTnQqJGdhZBMRrEQObUW6Y6RrhsTwmMHlVugnzrMkgI1lyAZdkUhwUapfYX03Npi&#10;Ml3SosEoiURKIlESiJREoiURKIlESiJREoiURKIlESiJREoiURKIlESiJREoiURKIlESiJREoiUR&#10;KIlESiJREoiURKIlESiJREoiURKIlESiJREoiURKIlESiL//1L/FESiJREoiURKIsQ52ztjDbbi+&#10;5cv5euRC2bLtduQ7hcxBcyUtIuTeDFW7bsWkPmpu5Jx4JUGbNEBUWVN3FAxikVJPePvFytvhy0je&#10;d4ISMVakU/XisMYajllJFpZrCRVFogsq2acyNxZQudISBIvylNya+Ua8jVPVQS1jXvke1sbQS4kg&#10;NaBiXOJwAAxJOSt8MbXve8NY0EuJNA0DEkk4AAYklbPbb9uTXFqbe9r4bt3uUHCQmYNAMm7Y47aL&#10;k5TNmSgaoubvXTMJXbwvMVqGqKA685x8/wC9d8u14yaVo8hboTT4nYh1yRxPEQg/CzAv+J+FAtH7&#10;v3i7W3SaZpby3RgfE7EOnI4niIvqtzf8TsKBbckVEOOvr5gEfpHv41rzDIihXRgSFLIsPp9ofe76&#10;z6q0DxULMGqllUA31tPnD5BrWQJaKtNW/Ssg4jLJfuVQxeIDzB6Q9Xpq1knAGh5K0ODu9SiKgPYO&#10;g1eHg54LKizntvtL8uc34/hlUyqsY6TUuyVIoQTonYWsl8QSTUDQwaLSwtSBrwETV2Palj+8dxaX&#10;ARWNr/Mdy6Y/EPe7pHtX29s2Zvte06EtrG1/mO5Ujx+l3SF73u/uj4/nu42ybjxmtqQ8BbCAajyo&#10;uCtTzckmXUA5RBzMAU3cIkr6W+b38Tua7YHVjhjZGOw063fS76F9DeV2Z9w3LWuqyFjGdxp1O+ly&#10;wTbMHLXhcMFaUCQTzVyyjWIj/d5iIqOREV3y4aCUG0a0Io4UEeHIkNdctbWa/uraytRW4meGt7K5&#10;k9jRVx7Avg2sMt9cwWduP9RK8NHZXM9zRUnsC2y3Vy0TagY9wHaZxSt/HEG1lZYgGNzuJqRQURjB&#10;eaiYDuRZqOXqo68VHpTeiu67znhsf3Xtqy/8raRBzhze4UbXtp1PPa9dv3bNFafu7b9maW9tGHO7&#10;XOFG17adTj2uWk14WlamRbWlrIvmFQuC15tMpXscqYUV0HCOos5aJfEDx4qcjVB52zpIQOmYNB5i&#10;CYo9UsL+60+7ivrCcx3bMjwI4tcMnNORac+/FdZsr65sLmK8spjHdMyOYI4tcMnNPFpz78Vwz3Eb&#10;dbnwHcbZs+cPJ2xJp+C1hZBagqwXVdslSvmsXLLsTpnty/4M6RFiGSOn4wplctTAICBN8be3Fabg&#10;tnPjAjv4wPNir8P22fWjJyObT4XY4ndug69a69bOcwCO9YB5kVcvtN+tGTkc2nB2OdhnpYdUo2Wx&#10;gNsm5q4Uy5kTT+HYtyfJii1a5lYM24GRty5HACm2a5dYNUjDqAJpXAgmKyQA7Kskf76+w5tMRku9&#10;1QsEoiURKIlESiJREoiURKIlESiJREoiURKIlESiJREoiURKIlESiJREoiURKIlESiJREoiURKIl&#10;ESiJREoiURKIlESiJREoiURKIlESiJREoiURKIlEX//Vv8URKIlESiJRF6RknJFj4gsO68nZKuSN&#10;tCxbJhnc/c1xSy3gso2NZlATGECgdZy7cqmKi3bolUcOnChEUSHVOQgkVIvfbvfvnfFlZG55BrLW&#10;1iW0HbhjhnFqxzquWCTw5mY3lc7BsKiL3JV2IqFJ4RPFCKanKyQMY4uVV8gO0AUqScAAMSScgAMS&#10;TgBirmtpUkjKpJwAAxJJyAAxJOACzNtvwATGyDe+rzapKZIfth+Gx6vKqlj+PdJ6HQTMHMQ13vUT&#10;crpwUR8mmIoJjzeIYfPO/N8HXXyaNo8tNCY7xvGBuXA/8hp+Fv7Q+I4UC0Rvbeh1p8mkaVJTRWO8&#10;bxh+IcD7xC0/CPnPiOFAttyLa6APy9f+CtcB3P8Al/LtXQGvpgpZFBDQQ/w/a+3VgdwKva8FSSKA&#10;PfoP7A6erurMHlis+5SSKiHbw1+gfb3VIONWnFZBymkWDhoOg8A+XdpVnUD8efNZggqQU4Dx4lH9&#10;j2+isw5zcXGreasa8jPELpF0/LTEquSMlPiGSbN02FmxblQn4gxECBP3CqkqIafizLMyH5ddBIID&#10;ppW2/S6zDjq2rv8A1YAiaeGHjeR/UB7lsz08tATqWqPFGgCNp4YeN5/sg9y0Su+5jXhed5XaYQEb&#10;nuuemk+0NWruRcDH6AIiJQLHFSDTXhppWub28/H39/ek4zTvd7C49P8AVougXtyb2+vbw5yyvd7C&#10;40+ii3g2b2bH2zB3ruLvAoNoW3oiajbYUcAUogzjUzr3XNtxV5A53KrUse3EBHn8NUA+uFbD2Fp8&#10;Vnb6juq+FLeJj2xk8m4yPHeR0N50dzXedlWMdpBfblvcII2Oawnk3GRw7yOgc6HmtKbguuTvK5J+&#10;75kTfFLol3k08TNw8uLs4eVYkLqIFTjmKaTcoBw5UgroF1fS391c31z+umeXnsrk3+aKN9i6PcXs&#10;15c3F5P+sleXHsrkPYKD2KGRXXsH2d33qr7QoBByXjLmtq2r5tuYs28odtcFr3A18pLRDrUoKFKP&#10;O2esnBQFVhLxq2irR0noq3VKBgHTmAeXZX91p9zDeWcxjuozVrh9IIyc1wwc04Edq5VpeXVjcQ3d&#10;nMWXMZq0j6QebSMHNOBC4X7g9v1y4DutswcupCWs2Xeefx3kBqZZg8WWjliPmzF88YmTPA5AtpVI&#10;ivMkchlBTK7bDpqBN/bd3Da7iszNGBHfRgebFX4SfmbxMbuB4HwnHPeGga9ba9amWMBl4wDzY6/C&#10;frN5xu4HgfCcc7KXSl6lim4iOabdM9TLcm4G2YhRW0brdCk0TzhakQ3AXUhyh4aBMlW60IB5homA&#10;A9QD4ggTk8ym3+8vsObTHgu3VFilESiJREoiURKIlESiJREoiURKIlESiJREoiURKIlESiJREoiU&#10;RKIlESiJREoiURKIlESiJREoiURKIlESiJREoiURKIlESiJREoiURKIlESiJRF//1r/FESiJREoi&#10;ju3bVg1cvnzluzZM26zt48drJt2rRq3TMs4cuXCxiJIN0EiCY5zCBSlAREQAKIqZHU96hDveLkA9&#10;h47lVm22DGk2dzbYk8VqXLl3RJlkD5Nl0z8hzWpGHFQtttVShzk1kVCgdVuRDJoJIDRVxVrGmoAF&#10;XFY72zYQ/J8rDKN6seW4HCRXNkQLxMOa3mThP8XdMkgcB5Z6QbqasUzBqzQN4ggCpy8uifUbe7bx&#10;1xtjRp62TT03MrT+scDjAwj9m0/rXD43DoHhBrpP1C3p+KdPtvR5v9I09NxK0/rHA4wMI/ZtP6xw&#10;+N3hHhBruoRYde0R1ERHXiIiPEREdfeEfTWoQSO0LVYkbhUYKYmt6fVqHHT2D3VmHBwVoKmpradg&#10;+wfloNZAkdqyDlLIsUe0dPt/P31m13LNXNkOFVKKqIevs7fV9irA6uauDgRVSiKAP1R9eg/ZCsq0&#10;zyWQJC/YXRUU1FVDcqaRDqKCPHlKQomMb16FDWp6+gF4PhAWXWAC52QXYq2mSmDtjj9+qiVCcc49&#10;lbielAwAcbjv4pjNCjoYo+M2VmW6QBrqHhAFb7tI3bc9OJZC0C5dauef+JPl7i9o9i3RasOg7DfI&#10;RSc2znn9OXL3FwHsXKiyLQlr2uW17CtsDfFrikGcKzU5TKFYocnO/ll+UphBvERqCrg5hDT8Xp2m&#10;CtKabZ3GoXllpVu0/iJnBjTyHzOPY1oLj3UWptPtZr66tNOtx99K4NB5Di49jQCT3Lo/vEn4XFmI&#10;bBwDaWjVCXbs0nbdMxQVJZ1qC3OoZ2UCgCik/OiiChtQFTlWEe0a23vu6t9F0PTNs2ODXgVHHyo6&#10;Vr+m+lefiWy95zw6Vo+n7es8GvAqP8OOmf6bqV5+Jc1yqe0PsVqcGuIK1hRSCKj6dfs1kHEZFAaH&#10;tUxNfuHQQ+x9yrQ4HvVok+svBXrZtrZLtGasS9Y8ZW2Z9EhXaKZwSfx71uInjp2FdiAixnYdwIKt&#10;lg7wEhtUzmKPO0/ULzSb2DULCTpuozhXFrgfiY8cWOGBHtGIC59hf3Wm3cN/ZSdNwzLk4HNrhxa4&#10;YEe0YgLhflPGWQdt+To1h8dk4qcgpBleuK8n20qrEvHYRD4FYa7YBymPPFXJBPSlTfNdRBBfmTMB&#10;26oAf0LoetWev6ey+tPC4HpkjJ8Ub8+k82nNjvmb2gre+jaxaa5YtvLbwuB6ZGHON9MWnmDmx3zD&#10;tBVuvpnb/Izehi9xC3ktFQ24jGbNg1ybbjMCM21yxy4i1isoWkwMbnG2rjVREjpFPm+FSYHbH0IZ&#10;sdb6y+g4UPYumtFilESiJREoiURKIlESiJREoiURKIlESiJREoiURKIlESiJREoiURKIlESiJREo&#10;iURKIlESiJREoiURKIlESiJREoiURKIlESiJREoiURKIlESiL//Xv8URKIlESiKtT1n9/bl07ldl&#10;OG57wmpUG47j7shnhgX8F2kR0xwpHvmxwFBWSaKJurlFM3iEZKIsBEouHRClm1vErjvtuw2jdr5G&#10;/rpZJqWfBPPDt+JXTAG90TrA5dF1UdAKpbkAsUOcunI5dFBP6hD66t9Sd6nRIHbf0qemtTx/ePGd&#10;vC4cDwmlGDeLGVfmWrWnqNvJ2iwHQdLlprM7KyPGcEThwPCaUfDxYyr8y1dExXMqcyiphMocwmMc&#10;frGMPaI6aBx9XD1V53aA1oa0UaF5+Y4NAazADgv2KoId/D0h9yrA6ivDge9TE19e/wBv3PTWdQf0&#10;lmHuHFTk1uzjqHHXX7Xoqeoj4lc14NK5qYmt69eHp4h8w99Z1BxVlVMTWH06h9j5w7Q9lZBxGeSz&#10;DqcVMIqA9g6fd9VWNdxqrmyVzWym3HbxcuerkQVO3Wj8Zwcq3LeFzKgZMkh5VVNw6tK3DGIYr+Ye&#10;pgCbpUAFFgioInEVjJpG7ftTat3ua7a7oLNIjePNkyDqYmNn1nkYOOTAcfFQHtO2tuXG4bpp6S3S&#10;43jzH8DTExs5uIwccmA440B6K79jy7PAaTOFi3isQa77XTuFxHIGVbwsBHmcPUV3qKBDnRjDSjRq&#10;iZUQBJHnATiUvGtq+ppnZthsdvC4wefH1loqGMbUgkDJvUGgnIVxWyfUEzM28GQREw+czrIFQ1gq&#10;akDJvUGiuQrisXbAcTmQYTmbJ5mdFSVTXtuxhetzoCSBQVIrPXC3BwkQQSmX6JG6KxB5Tt2phDUq&#10;mo/G9MNELYrncN0wgvrHDUU8A+N4qMnuAaCM2tPAr5Xp7pHTHPrlxGQXgsiqPkHxvFeDiKA8mngV&#10;pXnbJRsrZcvK701RWhivxt61w1NyFtu3lFmTNdMpjGAnxR2K7wdB0N5gPQFa83Lqx1vXb+/jkrCH&#10;dEY4eWyoBH6Rq7+cuj6/qjtW1m9vWurD1dEf6DKgH+cau9qxUU4hxKOoejvCviiQVocCvlh4OBwU&#10;lNYB79B+QVyA/msiFKKp2fZDs9vqrPtRSSLCHf7Q7KzDiMOClriMQVjfMeJrZzlYruybiVLHO0lj&#10;Slo3SREqzy0blIkKSEkkHA7iKep/iJFtro4bCOn4whBD7ug67c6DqDL61HVGR0yx1oJGcR2OGbHc&#10;HdhK+3omuXGiXzL2AdTCOmRlcJGVy7HDNjuB7CVxrsK+sx7Qc9xN72wIWzl7EE+s3dRjtVcYO44t&#10;wCYTFrzAomIeTsW/YYCiVUoiJSHRdJCC6BOX0TaXdtf2tvfWcvXaStDmns4gjg5pqHDgQt+W1zbX&#10;9pBeWkvXaytDmn8x5OBwcOBCvL7Xtx9gbr8KWdmzHa4li7laHQmYBy4QWmbKu2OEre5LLuJNAQ8v&#10;NW/Iapn1KQF0RTXTAUlkzGvWRFMFsDRQlESiJREoiURKIlESiJREoiURKIlESiJREoiURKIlESiJ&#10;REoiURKIlESiJREoiURKIlESiJREoiURKIlESiJREoiURKIlESiJREoiURKIlEX/0L/FESiJRFzd&#10;6m291vs2wUqa1HbFbO2UviFq4giXKRHhIx2RuQZ/IksyMYCHgrEYuSL8qmpHUgq1bcpgWNoUtFT2&#10;KnPjDH8vla8lWD2SlHTdRy5uXIF3SDlV7LuQknyruUfvJBYRUe3RdUmspyqGHUVVDqjoUmlda3du&#10;e22lo79Rka1968llvGf2ktK1P+HGPHIeVG5uC6/u3c1ttPR36jI0PvXkst4z+0lpWp/w4x45Dyo3&#10;Ny6jx6DKKYsYuLaIR8VFs0I+MYNQ5W7Ji1ICbdsmUNB9wvExh945xExtREa8kXFxc3lzcXl7O6W8&#10;meXyPdm57jUk/kAyAAAwC8mzXd1dXNxeXk7pbyZ5fI92bnOOJ/MAMAKAYBeVIsA6ajVYcQjXtd3q&#10;URUQ7B1D5d1WtcCFaHEZqSVQB7OA1mCrmv8AcpJFhDQB+XtrMOIVgIOSmJrAPy+zWWGJacVY15GC&#10;mkXHv7OPEB4gH26yDqYHAq9rgRULVXdhuSmcJRWP7DxhCx93bis93TFWHhq2JMorQ8e9m5yOtgL0&#10;uZsTUXEW1nJZBm0QEBK4dmOY4GSQUKZ4pJ7a0hNLmZ4a3vJoKVw6nHBoOBPOlD6t/hR/hzi9edyb&#10;l1rd17PY+j22Lf8AEarcQnomuH+W+aLTraT9nJJEx09zM3xQ24AjpLMwt7gStm3f0wNrlrZ1yJud&#10;zJnC5bLuXCdt5rZXzcDV5je72OTck2VjO5ovFeM2sfDQWNEbdf3iMhAjGpkenTZAjIKPAVVNXosa&#10;c/Y+iW1/+9biXyXQskY53VEWPeyNwjjw8vp6i9rm44HrqCQPQ+hR7a9Udzf/AK82b6c6RoO3fwl5&#10;+7WWsRZNbi1t57mI3NyXPkunSiLouXzOd1OkMjOhwC7InIRQhk1ClOmcpiHIcoGIchgEpimKYBAx&#10;TAOggPAQrYpAIIIqCtAkAggjBa77qr2NjvAOQJRgsDKRfRBLTgjJl5fCkbnWSgWxkuQABEWqLw6h&#10;TBpyeHqHYFdV3pqB0vbGqTRHpmdH5bP0pCGCnKgJPZRdc3ZfHTdvajLGaSuZ5be956B7q19i4KIc&#10;qCaaSYcqSRCJpgGugETKBSB3jwKFeZm0ADQKUXn5tGgNGQU5NbvEfT2dlWdXB2PbxVgIKlFUKIcf&#10;+cFZguGLTVqzDnDLJfuVQxfWHpq1kg4FWBwd3qURUB7B9nd/hq4PBzzU0Ukqnr0+wNZhFqJu/wAE&#10;/wBKVojftrsBVyTYMYqYWzYoeYvKyGniO5CBMUoALmZgCc7uMEfeEgKtwHQ5ADvuxdy/um+Gl3st&#10;NLuXihOUUpwa7sY/Br+3pdwK7vsncP7qvBpt5JTTLh+BOUUpwDuxr8Gv7aO5rDvS53r/AOyLnpsx&#10;uyYFvgDNrqJt/JHjmMMfaFyH8NjZmVEyiYnlEWJ1SRs0cAHmi1iLHKIsiab0c0gkEeILdD2nEEeI&#10;K68Q5FCFUTMU5DlKchyGAxDkMAGKYpiiIGKYB1AQ4CFYqlf6oiURKIlESiJREoiURKIlESiJREoi&#10;URKIlESiJREoiURKIlESiJREoiURKIlESiJREoiURKIlESiJREoiURKIlESiJREoiURKIlESiJRE&#10;oi//0b/FESiL1a+L2tbG1m3TkC95lnb1oWXAylzXLOP1PDaRcLDM1X8g8WHiYwJN0DCBCgJzm0KU&#10;BMIAJM1Q33VbkL03l7hbpzJLs5IhbkdtrTxRZKyqiy9pY7ZvFiWlbCSJhFNvLyyzk8nLGIUgGkXa&#10;nMHIiTTGSSGCKW4uJWx28bC97nZNY0Vc49gAr9AxKzfJDbwyz3MrY7eNhe97j4WtaKucewAV+gYr&#10;avF9is8b2m1t9FRJzLLqBJXPIphoEjNqpgQ5UTj7xo+LRDy7YNR9wpj9pxryHvHdEu7dbl1IhzdP&#10;YPLt2H5Iga9RH15T43+xvyryHu/dUm79bl1IdTbCMeXbxnNkQNeoj68p8b/Y35Vkkiv0/L6a6xUr&#10;rgdwOSlEV9en2B+esga5LOteOClprCGmo8PT3VKsa9wzxCmkVAfUNZh5Gaua4HFpxUoqvp4hVwII&#10;BVofzUgp/wBqPsH7VSDRWtfzUpNcewe37P3asDuasB4gqupvPy/drbfXc9+23KmYXBgG+MfRuOHa&#10;yIOmkPJ4nUh7njnQMTqFTWavrrOqs7TAyfmCnMAiUwgYPjvvJbTU4byIAyQyBzK8Cw4H2EVHvpwX&#10;9C38FmwtJ0j+ET0+0y5tWuj3PY3moXtMHSnUpJYi1zqVrHbRxxxk16AKDDBbibjOp1ux6t+U9pO2&#10;WXtSzsV2jKZ+xCkpYWM5O4pRHIN9LXZDoKXPd8xOlRcJW1aEOV++YxSaQptD87hy5dKIoGS2Pfb5&#10;1jfWoaPoogbFbPlaHNYCKvd4Op3id4QXYcGgmoJo4ff2j6G7A/h/0D1A3tFfT3+oR6VdETXLY2+R&#10;C2NzhHCxmBlleGMfKTV1AxjIw5/V9CavUq/Itc6+o9OmZ42x7bwGKBJ7IJXawfhmJAQEs6T04/UK&#10;5dJiPAeIB31qn1ZuTHpGlWuFJbqp/mMcfykLW3qZceXpmm2/CS5r/QY4/lIXJAimnEB+X260cHcD&#10;ktQB4KlEUAewdB/YH79ZgmnMLIdikkWEO8Q+x9PdWQONQcVmHc1MIt6NA9Q8AH1dmmlZVa74sHc1&#10;lUFSSnAeweUe3XuqzqcweLEc1YHkZ5KQVUQ4G+n7noq5kmGBqFYCDkpqDg6SiaqJxIomYqiZgEOY&#10;hyCBimLrqHuiHrCrKteCDx4KCAQQRgVxy3h4Sa43vs9yQkeQuPMoLSbxuyKiHkIC6TlMvc9qCQNS&#10;EYPyLGfMyDwFBVVP/o9K37sXcB1nSzZ3T66naBrXE5vjyjk7x8D/ALQB4reGytedq+m/hbl9dRtQ&#10;GuPF8eTJO8fA/tAPFWLujDvHUzjhNxt+vyWO8yxt7jIyOYPXy5lZC9MQrGFhZtxqKqqnVdyVtHR+&#10;CSR+UvvoNlh4ugrupXbHCh7F2losUoiURKIlESiJREoiURKIlESiJREoiURKIlEXo45JsYuSU8Pj&#10;ckcGS1bHWySSz+c/xY1jITyFrq3J4fJ4YRxJ9wRrzc3N4ptNNONEXvFESiJRFjO+8w47xncmMLVv&#10;m42ltyuY7ucWFj00lzN2E9eaMFJ3G3tkkicAZtpiWi4dyLFFU5TPFkvBS51jEIYiyZREoiURKIlE&#10;SiJREoiURKIlESiJRF6DZ+TrKvufyNa9sTbaSnsT3W1su/IxMxfMwM+/teAvFi1cJgYw8ju37laL&#10;pn4AbnMXtIYAIvfqIlESiLwty3FD2hbk/dlxPkoy37XhZW4p2SX18GPh4RivJSb5bQBHwmjJsdQ2&#10;ncWiKFZN42/kOzLRv+03oyVrXzbEBeNtSAoqtxf2/c0U0moZ6Ldcia6Auo56mfkOUDl5tBABCiL2&#10;eiJREoi/NZZFumdZdVNFFMOY6qxyppkL6TnOJSlD5xoihtJeKkDmTYSce+UIGpyNHrZycoB2iYqK&#10;pxKAeuiLyFESiJRF/9K/xREoirXddHd0us4t/ZbZEmdNuu1h8hZ6WaLHIK8adcXmPccO+UxQOhLO&#10;mvxuQSMBymbtmRDe6uYBkLNg4rjvtwsYFHC2SJRIDFaHdRlpJKBqIvNBQl57lHT/ALKQ4tmxu3xD&#10;KGAeAVo71h3V5MEWz7KT72ZrZLojhHnFD/mEeY8fUDQfiWkPWTdZggi2dYyUlma2W6I4R1rFD/mE&#10;eY8fUDQfiW35TgPZoGmgBoP2K0GHkZ4rz8HDjmpRFtOBuPr7/b6asBBxBV7ZCPixCmEV7wHUP2Q+&#10;esuKua6oq0qURb5vb3fcrIHmrA4E4qURT0Dp6h+0NZVWdaKYRf8AwVIJGStbJwcpZFAHTQeNWNfz&#10;VwPFpwUtNQTCBdNREQAoB2iI8AAOziI1Z1AAmuCsEgAJJoq/O/bBt6QuebsyrbduTl3Y4zJLDccR&#10;ctpxEpcrONvFFs1iLxsuaTh2r5zDzUZLR5lUklyE8dusBicSmAPk6pZ3FrduiuIiyQtDqOo3wuAc&#10;01JoQ4OqCMCKUJxp++P8CnrfsvcfoVtT021vcljpu/8AaNsbO4tby4htHy2XW+ayv7czvjZPBLDI&#10;I5XRucYZoy2QAOaT2Q/V8+n3OJ7kFt0Wb4R1bspi2yHz7EmPZlsmSbZTF8pOrZWvy7Y1YploB+lb&#10;qj1CKZLgR4Qjo7lQiYijrtH0c0dtzuCXUJmeG3g62YZukJYDjm3p6z2vDSDRvi1Z/FF/FXtrel7d&#10;ei3pRrMWo6RABLrGpQHrtZZGv+406zmB6bhkcjXT3lzEXQmSOK3jc+kpF0SvTy8Vrlt1ND8kfhIB&#10;05Rnb2Hj3mCHiNNB9PKJq016v/qtvcvMm/stWpvVMny9B5eZL/ZauWSawh2cfUI8fv1pcEjGuH8v&#10;5clqUOUxNUB9AD8uA1mHdqtbJzUoqunDTh6Pl2VYHDjnzV4cCKqSRTXsHu+qI/Y9VZV55Ka0Uoi3&#10;Ht9g9v36za4txaVYHKYRbX1/uR4j7KyBB+E0d9CyB5L9ym/ajoP7UR+arA+mD81YH/WXpGUseRWX&#10;sf3Dj2YUTaDMpJOISWUKAjAXTHGMvb82QR00I2dm8NcNfebKqAIDwr7eha1NoOqWuqRAubGaPaPn&#10;jdg9ntGLeTgF9bRtVl0XUrbUoQXBho9o+eN2D295GLftALkRgDNd87PNxVn5dYsnaFw4ouh/CZAt&#10;VIwlPcNnrrfCMi2cciiagLGfxaYuY8xiCIPmzRYumgDXp2KaG5hhubeQPt5GB7Hc2uFQfdnyNQvR&#10;MckVzBFPbv6oJGhzHc2uFQf9vbUK/FZd4W7kG0LXvu0JNCZtW8oCIue3ZZsbmQkYWcYISUa7T7wB&#10;do5IYSjxKI6DoIDWawXs1ESiJRFU86xm6LOmJN7C9nY+3IZQxdbgYVxxMBadpZIkrWhgkZCZvlF5&#10;LBEtXiCIPHybJIii3LqoCJQEfdCgVjBUZLlwG+zdWIgAb0s7CIiBQAM0zWoiYdAAA+I8RER0CpWf&#10;SPqry47zN5Qa67ttxwaaiOuV7nDQADURH+F8NAoooOS8P/t27qv99POv+uqa/wDEqKen7K6/9Evc&#10;rmvMm6zJVr5I3C5KyzBx2AZKdZ25eWQ5C7YthKp5BsxgSabxrt2um3fJtHiiALAAGBNUxddDVBWD&#10;xQDDitnuuhmTMeIYLa4tiLLORcVrXDeGTWtwq4+uuTtdSdax9rwbiPbS5o1VIXyDFwsdRIp9QIc4&#10;iHEakKGAGtVXueb3N3UcVNSQ3ibgmJFTGIkd5mC4WxVTkLzmImZd8QDmKXiIBqIBRZ0HJezWn1Cd&#10;68I9Tkrd3hZglDtzpqCjNXPD31Gn5DgchHLG6IqdbHSOJdDBoUTF1AR0oha3kut+z7rkXY3uSDsP&#10;efE245tqYetYxHPVkxh7eG2HTxcUW7vJdkkWex426KqpCry0SdEGJQFRZj4IKLplg5lMQrMjdw3e&#10;N0HbRdF01dIpOGzluqRdu4brkKqiugskYyayKyZgMUxREpiiAgOlQsF+1ESiKM9etI1m7kJBygyY&#10;MGy7168dKkQbNGjVI67ly5XUEqaKCCJDHOcwgUpQER4URUo3nUMmTdSj/bkScvRsJreYWKjFB2qb&#10;YEzGtVZt5Yypm4OHEaY91hpx88JQDiFSrenw04q6zHyDGWj2MrGO27+Nk2baQj3zRUi7V6xeokct&#10;HbZYgiRZu5bqFOQwCIGKICFQqlMoiURcEv1gJMqu3nAhTCoQSbgW66SqCyrZy2ctsd3u5aO2jpA6&#10;bho9ZukiKorJmKqiqQpyGAxQECzZmp3Sq6n62aiw+2bcfOpf02MGR0MbZGkDJNUc0w0a3FQ8TMnD&#10;w27fLEMxSE65SgUk42IZ0iUFyOUwlHNpiMl3fqFglESiLm/1Zb6vrG+xjK1344vS6Mf3dHTGNUo6&#10;6rNmXcBcDBJ/ke12L9NnKMTpuUCPWLhRFUCjodJQxR4DRZN+ILgX019z+52+99O360L73HZuvW0Z&#10;qRvhOatW6ciT01b0um0xvdj5oSSi3jg7Z2Vq+bJrJgYB5VUymDiAVKzcBQ4K4pUKpU3Oovui3QWP&#10;vk3GWjY+5HOFm2lBXNareDta2Miz8Pb8M3c44s184Qi4xo5I2ZpLvnSqxykAAMqoY3aI1KtaBQYL&#10;R1xvl3ZNFjt3W8vPjZwny+Ig4zLPIrE5igYvOkpIFOXmKOoahxCiy6RyX4/7du6v/fSzt/rqmv8A&#10;xKidI+qvEXBvy3XoQM2ujvXzwgqjESSqSyebJsiiKibJY5FSHCS1IdMwAID3CFE6R9VX2sNyDyXx&#10;DiqWkX7iUkJPG9jSD6TeLmdO5F49tiLcuX7p0cTGcuHiyplDqCIicxhHvqFQVkiiKqf08d5hYzqh&#10;bg0Jd+LewN5WWMgQrQi6hk2jO/rKm5pnih6VIAWEVZ60odeI5hNoZRRoGugAFTRWFvhB4q1hUKtK&#10;IlEXGTrcbjQxTtbRwxBPjIXnuTlF7LWBA5iOWOMYdNCTyTIc6SpVW5ZNko2hiGEolMMobjqWpWTB&#10;U9i2H6T+Qf6RNgW3h2s8M8k7QtmQxnMHMJzGTfY5npS0kUjGU1Ef8lxbY4ae6AGAA4AFQod8RXRS&#10;ihekZHyTYeILIuPJOTrrhbIsW0Y5WVuG5p94RlGxzNLQocxzcyrl26WOVFu2RKo4dOFCIokOqchB&#10;Iqw26rrjZev59J2vtOg0sQ2KU6rZHJ95w7ObyncbfRRIz+DtOSI5trH7JyQ4GRGQSlJLQpTHRZqa&#10;phKsDOa4w31l3K+YpxU+ScsZVy1cWhVFWM/eN13Y5IAF5U1UbVZOlY5gQpPdL5diiQpeAAAcKLKg&#10;GNF6kLGftE6cweNv+xVGpiuEp08be9jnZmKOpXCU4dvDmaHAew5Vij66KcDxW8+AOp3vQwIvHrW7&#10;mR9lizEwQAbFzQ4c5AgnbFAhiEbRV3HcEvuBMJTaFVRkXCBRABM3V05RKC0HhRWfNjXUpwtvWZqW&#10;0yRXxnnCHjjSNxYhuV+2dPHTBAxU3NxWDPJJtml82smocoKqpJIPmRjAV41b8yZlIVRaR3LoxRQv&#10;/9O/xRFh3cFmm1tuuFMl5tvI4/k/ji1JK4nDYpjFXlXyJAbwsCzEqapvP3DNuG7Fv7pvxzgvDSiD&#10;HBUIZmevzcBlmevC8XwPsi5fvKRum7JFMP4Ixey6oOHxWhC/i20La0OiRozIAAQjZokXSvn6xq9p&#10;oGk6jrV9/wCVtoi8ji85MYOZe8hoAxxrwXE1jV7Pb+kajrd+f9JaxF5H1jkxg5mR5a0UxxrwW/kW&#10;yYw0fHw8WiDaMiWbeOj0Q4crVsTkIYwB2rLm1UUHvUOYa8TXt/d6rfXuqXsvXfXMrpJK/WdwH2Wi&#10;jWj6oC8P32oXmq397quoSdV/cyukkP2nGtB9loo1o+qAvMEW07/Vr6fuhXGBrgM+SoDgphFtdNez&#10;5/lpWQNMlkDTJSSH04gOg/LtD0Va1/Bysa/HDAqURYB05vdH0h2feqwHkuQ2UZPw7VLKrppx9odl&#10;SDyVodTjgpZFtdAHj9n6ayB96tDge9SiKj2hx+yH3ayWQcWmoKmJr9mv3w+5Ug0yVwkBwcudeX52&#10;+cXZiv4tl3fdVntbuWY3UoS3pl7FtnqU4ySFYTot1CtzqpvG6pTHAviAPabWvUOyI9K3Hszb8mpa&#10;db3M1qx0FZGNe5picQMTjTpLSBWnIL0ntOw0HdmzdvO1zRrS9ktGugHnRMkLTG4jAuBIBaW4ZEcK&#10;LvT0HJP4jZ2YDvXTh/MHk0F3r166XePnRl5+4V1V3jlydRw4cLHWKYTmMYRDQK5ljFHBv7cbGRtY&#10;w6bY9IaA1oa3zm0DQAAARkF9Cyghtt8a/DDE2OEadYhjWgNa1jRM3pa0ABoBGAAoFYMrui7euafU&#10;zh1F8c4yuIpAFKEyEtHrq6gBky3BbcqmkUA7RKq5jyAPrAK1H6vWxfpWj3Yyjui0n9ON1PeWhat9&#10;VIj+7NKugPDHclp/nsdT6WhcgCLdnHXT5erjWiuqmfvWmGvBw4qYRbXTj6vX6/nCssCrKqamv7Q9&#10;vD2doVkHEZrMOOdVKIoA9g+yrWupir2yc1LKr2APH0ekOPDj31kDU8irAQVIIp6B1+btDXsrOvA5&#10;rIGilkW7NR4ekPR81ZBxGBFQsw6qllUAwaDoYOIa+r7dZtwxjPsWYJGRXNHfPjIIu4YLMMQ3EGN2&#10;CjbN5mSL7iF1RzbWBmF+UPxZp+HRFuoobiq5aF7zVuz0w138TZ3W37h/39t95EDmYnHxtH/Deagc&#10;Gu7Ft7061j8RaXGhzO+9g8cXbG4+Jo/QcagcGu7F2H6Em55a58fXvtNumRBWWxHpemLCrmEVl8W3&#10;JInJLwSIiAFMlZF4ODFTIAiZNlJtifVIFbSWxHjGqsDUWCURKIse3LiPFF6Sgzl44xx7dk0LVBiM&#10;xctl23OygsmxlTtmYyEpGunflW53CgkT5+QgnMIAGo6kXoN1bfcCIWvcqyGEcQorJ2/NHTVSxrZi&#10;aiZwjXIgYhyQoGKYB7BAdaJUr598KYx0reE5hOKknbxVBMPN4hVJdiRQp9deYqhDCBgHgIDoNSr1&#10;9C4NvGABAojg3Dw+6X/+M7K7gAA/+5O4Kiqoqea9ltbFWL7GkF5eycb2FZ8q6ZmjnMna1n29b8g4&#10;jzLJOTMV3sTHNHKzMzhAigpGMJBOQptNQAaIuBH6wl/o9tF/lvln+aNv1IVjOK1+6DdtW5dGa9yj&#10;O5rfhLiaN8V43Ubtp2JYS7dBRa7bsBY6KMg3cJpHVBEnMJQATchdewNIKPyC7/5U2H7O8zxS0Vf2&#10;3TFbwVPGOlMwVqx1nXQxcLk5BeR912glB3EydkHQxTkcgIGDX00WFSOKqIdQfZufZTno2No+Ykbq&#10;xne9uHvTGE3P+XcTowIPjxM9aVzLt0EGclK2u/MkTzYJpi+Zu0TqEBXxBNKta6verD3RKztNZY2h&#10;qWFdEmtLT23283eL2Tx0qs4eKWGaJi7ix+i8dOF1lnCsPCypowhh0DwI9PtHWoVbhQrsPRYpRFx7&#10;60e5xfCW102KrWlDMchbkHj6wGqrVZVJ/E45btCucnTiCiChTtjrwzhKIROYBJ40qAhxLRZNFSqf&#10;YFblAGYFQAoN/dacpOUGhdENAQ7PLhwJ2cvdUq1W9OihuYPmHbCphy5ZRR7fu25+1ssDPHCq8hKY&#10;wk0lnuNJY6zpdRd38NYIOIVQ4ABCmii68T1CqcKFdlKLFKIuC3X9/u94F/t9L+bW+6LJmaqzFMsk&#10;q2ctXT1g9Yu2kjGyUY8cR0rFSceum7jpWJkmaiTyNlI52kRVu4RORVFQoGKICFSrVbP6WHU1S3FR&#10;sft7z7Nsme4mAjlAta5XBUmDPOltxTbxF5VomQqbNrkeEaJ80xHJ8oOkii/aE8EXCTWFU5tMRku2&#10;dFilEXLbrMfo98xfx5iv86No0WTfiCridK39ITts/jTIH5rbzqVY74SrwlQqVRq6n/6QTdB/Kuz/&#10;AM11jVKub8IViLpRYbxDduwXAc/dWK8b3NOv2t+GfTVwWPbEzLPTIZOvNqgZ3JSUW5eORRaoETIJ&#10;zm5UyFKHAACoVRJ6nY8V0R/2eMAf/wBGYd/1ZWV/4JRRUr/J9uu31Qh01MFYbUTUKYhyHxjZJiHI&#10;YBKYhymgxKYpijoIDwEKVSp5rLrZs2ZNm7Nm3QaM2iCTZq1bJJoNmzZBMqSDdugkUiSKCKRAKQhQ&#10;ApSgAAGlEWGtyeQ0cS7e83ZNXcA1/IXFd93K3XHT3X0Xbci5jSF5jFATqyBEiFDUNTGCiL570MvN&#10;xDeDkYySVjLqhFoecippAxyLx11QzlrLxswmYglP4rOcaJr8BDm5dB4CNSr+zgr/AFtB3ARm6Hbf&#10;ibN0eKCTy8bWaGuiNRMkJoK94kykNekGskmc4tzRlysHKZCG0MKPIbTQwVCpIoSFsnRQlEVGzqVb&#10;kh3P7v8AI1zxj4j2wMZruMN4xMgqCrRxCWlIuSXVcTc4ETE35VXt5tQDCGpmbVqGogUBqQrWigXa&#10;HoB38eUwTnbFyol//b/MLa5WBRE/iBG5JtaPdn01MJASGdtt8IAUA0MYwjxHWhWL813scuW7Nuu7&#10;drotWjVFVy6dOVSIN2zdAhlVl11lTFTRRRTKJjGMIFKUBER0qFgqS3Uo31TO9DMDuPt6XUR23Ysm&#10;3rTFUIgsshG3nLR5lmT/ADNcKS3hA9dyY+KnAFWKCcdE6LEKC7tY9SrWtp3raHpxdJZ1uQg4TPe5&#10;I85bOEpYEZHH+Not07gbtyxGAfnTue6JdAUJa0ceyQF/gDZoZCVl0DeYMs1amRK5KHO4BWeMU4Lw&#10;1gyBbW1h7GFj43hWjcrYjS0bcjIdRdMunvv3rVuR/KODiUBOs5VVVUNxMYR41CrWTHrFlJNF2Eiz&#10;av2LpMUnLN63SdNHKRvrJLt1yKIrJm04lMAgNEXKXd70httm4iMl7jxlBxO33M5klHMfd1iRCEfZ&#10;1xSBEygizyHj+P8AKQcyydCTlUfM02cuiJ/EK4OACkcsg4juVTG8rOzJtjzO8te4yTWJs64ZuVnI&#10;sJWFeD56Cl0yGcQN32lLgmklN2tcceYVGyok8tIMlFG7hP8Af0SyrMHDsVtHbn1CZPcRsAzbnSGR&#10;gIjcPgPE+SlL8tpwkde3WmSrOx9M3Pa1yosSKleKWPe5GKEgikIlUSKZw05jHbmUNCrLaGi//9S/&#10;xRFWm69G5Hzkhi7aXbkkUyLYzbMuWEWyqRxDy6rqOxfbj/wzeOgZZ+m+mDJG0A3k2pxDQSiMhWMG&#10;ZXHnb9bgNWUreTpL8fJGUhIYwh7yce1UKeVdJ68Si7eFKjqHAyaRq89ete4PNudN2pbyfdxAXE9O&#10;L3AiBh59LOqSnAuavOXrpuXru9L2hbSeCINubgDi9wIt2Hn0s6pewubgtlU1vXqHy7q0UtDskI+E&#10;4KWRUNOH0D3+rUfXWfUDQPFR9K5DXhwA4qURUQ7OGnDQeFZ1P6TfpVlaKWmv7OP7P2qyBBFQarMG&#10;qmkVAe0fkP2ayBIyKzDiO5SCKGL2DwHtDtD2+urWvBzwKta8j4SpaawD2cB9A9g/MPCs/wAivbIH&#10;dhUsiunbwH5d/dUg0yVwcRmpRVe8ddfSHbWYIKsBBGC1R3Y2sd5C2tfLZLmPBOlLamDkAREsZMqC&#10;6iVzgHaCUqmdITDwKCwemt0+jesNivNX2/K/Cdoni/TjHTKB3sLXdvSVuf0d1gR3erbflfhM0Txf&#10;pRjplaO9ha7t6Suh/QpyC3hsnXpYqx9DXQxl2yRBVAhfNNW8dcrFTwzaeIYzdjIELpx1A1bAvZHW&#10;PqRpL3A+TqGlSR14eZby9YHf0Oce5d/vpDZeoelvcD5V/pb468Ou3l6wO/oc4q0pXel3Nas70bDW&#10;yDtwyMwZNjupa349ve0MimIAZR/aDpKaOkACUwnFxHtl0uUNDCJ9AGum7/012p7U1WKNnVPE0TMH&#10;bEev6Wgj2rqO+dPOo7Y1ONjKzRNErR2xnq+kAj2qvCg6KoRNUhwOmoQh0zlHUp0zlAxDFHvKYogI&#10;V5bZICARi0rzW1wcGuYajNeQTXD099Zjm04q1shGamEW001HsDtDtH1+isg7EAihKuDgciphFe/X&#10;2h2e0PTWfcaLIFTU1+wDfTw/wDWQdTAqxryMslLKp3gPZp9Ho/w1Y11Fe14KkkVAe3gPpD7YeirA&#10;a/CrO5SSqCHzekOwfn9FSDXsKyDqL1nIFmMMm2JddgSXIRO6IlVmycm0/gE4gIO7flEzG4IqsZdF&#10;I3P+CmJ/SNfV0bV5dE1Ww1VlT5EgLh9aM4SNPMFhOHMBfT0nU5NI1Ky1SLOF9XD6zDg9p7C0n20X&#10;Jra1nKa2mbmMYZleEcsi46u9xAZNjEiaquLEl1T2xkqLMkqAgfyDETP0dSiIuI9ExeOlermvjlZH&#10;LC/qge0OaebXAFp9oIXpYOjljZJE7qie0OaebXCoPtBCv4x0ixl49hLRbtB/GyjNrIxz5qoVVs9Y&#10;vUCOWjtuqURKog4bqlOQwcBKIDRVKZREoiUReu3f/ondH8nZv/NrmiL5x8H+823/ABrbf+eY+pV5&#10;yX0kS/VL8wfYqFQMl/aIq5f6wl/o9tF/lvln+aNv1IVjOKwz+r/f157mv7KMZ/zuvCoKPyCtNUVa&#10;qZddrK1q3ruXxbji25FpKyuHcczxb5UZqAqWGn8gy8LJRduOlShyhJN4K3iPFktRFFJ6iJgAT6VI&#10;VjBgTwW7vQCsyTjMCZ3v9yQxIm+81JxsGYxOUHJLDs+FhZZykIjqokWadrt+bTTxG5wAR0HSFD81&#10;3wosEoioz9Szcwhud3c5HvOLlCO8bY0BbEmNHALFPHqW/aD1yN23Q1VAiQeXuq8vNrlUMAiZk1aj&#10;qIFCpVrRQd63na9OR+r0gnOUfyYH/aAcXATds3SGPD8pBx+1hzRKGOgUOp4iaC+HzqSYtyhyml1A&#10;MJROACBY9XirwWgvTm3OpbW91+NsiPpEEcb34LfFmUFCqiVl+R95vmZYO6HBipLColZt1eTfagAC&#10;Vko60EOYaLNwq0q9XUKlKIuC3X9/u94F/t9L+bW+6LJma459NzanY+8vJWcsOXq8ewbpHATu6sf3&#10;pFgKknYd/Mr6tmOiriRYmWRaTccdvIKN5COcD4L5modMDIq+GunPJZuJFKLU7MeHcvbXMxyOMsjt&#10;ZGxMqY9lY65LeuS2X71kk9SZvTrWnlLGNyFKg7Vi3Llr4jZwXlcMnJFGjohFk1UxKcHDsVqTpg9S&#10;6N3XQTbDOY3sbB7m7ThxXMqQiEbD5styMTKVze9pMyciDK5Y9PlNPwqfFqc3m2oCyUErWFW5tO5d&#10;gqLFctusx+j3zF/HmK/zo2jRZN+IKuJ0rf0hO2z+NMgfmtvOpVjvhKvCVCpVGrqf/pBN0H8q7P8A&#10;zXWNUq5vwhdtumlvu2eYU2T4UxnlfcPjWw7+tpteic/adwzflJmJPJZDuuYYA8agicUvNxciiuTj&#10;7xFAH01CrIPUcFvZ/wC9C6fH+9thz/8AUY//AGaiih5L+l6oPT6OogiTdrhwyrlw2aIEC4x5lXLt&#10;dNs2RIHluJ1nCpSFDvMYKJQ8lvlRQuU3Wjv/APInYLkeITH+EZSufH+L0gAS85m09c7OVmilAxgE&#10;QNb0A8A2gCIEER04agWTRVwVN9Fi/cNJGQbMXbmPhysDzL5BuoqziE5Z6WMilJNchRTZJycmcrZA&#10;xxAFVzAQPeHSpVq769B7ciS279yTtRuJ+ckdfyLnLeLUVTj4CVzwjVqwyVANSAQQTVloZNlLEARA&#10;DGaPDdvaKreOKtCVCwXP7qa7mDbX9ouRbphZFNlkW925cX4tIBv4SF43kiux+MoJkVTX5LSgivJY&#10;5ygYCeTDmDQ1FLRU0VIGOiHfkHPw9k+eMIBi1WlHhE1HJIxio6bRbR9LutBKgV7JOkkCqKCArOVQ&#10;KGpjVKuXafoRZEQtjdnkjHjx4ZJPKuGDvIpoBTim5nca3K2fjqIDyEUCBut4YBEBEQS0DsGhWDxg&#10;CuyXWGzZJYa2P38zt9+vHXNmKWg8LRLxk5Bu/ZsbzM6UvB60EBBQTo2PFyROYv1DKFH0VCxaKlVd&#10;diG25run3UYowzJNCnsNNw5vfJSBCqpN1ccWIDR5JQHO3KbwCXRJLsYnQQAooO1A1DSpVjjQK+Q0&#10;aNWDVsxYtm7JiybotGbNoim2atGrZMqLds2bolIig3QRIBCEIAFKUAAAAAqFSpFESiJRFwg66W2i&#10;LvHCVvbooOOIne+EpGMt+7XyIFIeXxHd8wjHOm78wj+NLaN2SLWQbDpzJJrOwAQBU2shZsONOC4J&#10;7O81O8S3Fn21Vnxm9rZ92mbi8ZTjQROZFe5InEl7XjYL4EgN4ZXLZ3Gv2ZVNObkkTBrpwosnD4T2&#10;r//Vv1SkmwhY2RmJV2iwi4li7k5J84NyN2TBg3UdPHa5/wABFu3SMcw9xQGiL5+OecuTW53cFlHM&#10;q5nCrrLmQHjy2W6yhnJ460CKoW9YEYkJveBtHWhHsziTgBTmUHQNRque5t7K2ub27d02sEbpHn7L&#10;AXH3gUHaQlxdW2n2lzf3rw2zt4nyyHKjI2lzseZAoO0hbRQ7FrBxcbCMdBZxDJCPQHh75UC6KLjp&#10;pqLhcTKD6z14X1XVrnXNU1HWr0UubqZ0hHBocfC3s6WhrfYvz51fWrrcGr6nr93/AOYvJ3SkfVDv&#10;gYOQYwNb7FvRs82mm3Xtc0Nkbnc2jLWLBWmpZ8wCCb6GNdU68mVlGF0xmhHT+EdRUP4Yi2WQcNjq&#10;gsUxxJ4R+3bI2Wd5M15jbswS28cZidTqZ5jy4kSNzLS1tPCQWk9QJp0nvGwNkne8e4WtvTBPaxxe&#10;U6lW+Y8vNJG5uYWspVpa5pPUCadJwLlbE2S8FXeexcsWu4teeMVZaKdkU8/bV1MERDnlbRnyJpNZ&#10;pmUpiiqnypPGgm5XCCRtAHrOs6Hqu3r46drFmYbnEtObJAPmjfk8cxg5uTmtK67rei6vtu/Om65Z&#10;GG5Nek1rHIB80UmAcOYwe3J7QV6IRbuHs+XYNfLBINQcVwGSEU4hSyKevUO31/RWYcDng7mFyA5r&#10;sjipJFhAO3X5dlZ1p8XvGSzDuampr9mg+wf2KyWYPJSyqAIDx9n2vVWTXkdyzDjkQpJFhLwH3g9Y&#10;8Q+YatDge9XtkIwzapZFQEOA6+oe0Ky71c1wdkcVDnIeNumBmbZmAE0ZPxriMeCUOZREq5QFF2kH&#10;b4zFyQixNNB5iad9fQ0vU7rRtSsNWsv/ADVtKHtHOmbT2PaS01wxrwX0tL1S60fUrDVrM/6q2lD2&#10;8nU+Jh7HtJae+vBav7QMjzm1/dXbbiaASOIa42LKUTKoZJGQCNWUdoLt+UQA7S47dcu00xAdB8wQ&#10;uoiAhXpLdl5b6ntjRN9aPV8enzMvGgZ+QfurqN1MepjC4Fv1mE5L0juu8t9T2xom+NIq+OwmZeNA&#10;+LyXfdXUbqY9TGE1bzZWivSxckxmoyOmItym9jJZi0ko54iIik7Yv26bpo5SEQARTXbqlMX1DWwY&#10;ZoriGK4heHQvaHNIyLXCoI7warvUMsc8UU8Lw6J7Q5pGRBFQR3hSlUknCSqC6SayCyZ0lkVSFUSV&#10;SUKJFElUzgYiiahDCBiiAgIDoNZua1zS1wBaRQg5ELNzQ4FrgC0ihB4qsrn7FLzB2Xrvx6uiqWGQ&#10;eGnbLdKFNyP7Lm1114cUlBIQih4dQqsesBdQKo11HTmCvIm5tEk27rl9pbmnyA7riP1onkltP0cW&#10;Htb2ryluPSH7f1u90xzSIA7riPOJ5Jb/AETVh7W9qxIVT0Dr6vuV8QGi+SH4UOSlJr6aAPt+XfWY&#10;cDmsx2FTk1vQP0fP+z2VkKjLFXCXmFMTW+xx9Aj81ZBwKtB5KYmtpxAdPbw9g1kCRksg5TSLAPAf&#10;l7KzDverWyEKURXTv1D56sDq54q8PDuKkkUAewdBHu7v8NZ15YhZLlJvMsJO2ssHudBuHwfKMWM6&#10;uQUyi3Lckf4UVcrc2gAT+HFBB0BO3RYwjXoX011f947dFjI6txYv8rtMbquiPsHU0n7IW9fT7VPx&#10;+gizkdWezf5ffG7xRn2eJvsCtCdHbPSuatldlwMzIKPrwwXIPMMXCd058w/cRlsotnFiSbkB98hX&#10;1iyDAgCOuqiCno0Dv67m4UJXVCixSiJRF67d/wDondH8nZv/ADa5oi+cfB/vNt/xrbf+eY+pV5yX&#10;0kS/VL8wfYqFQMl/aIq5f6wl/o9tF/lvln+aNv1IVjOK4v7SN5WV9llzX1duI4WxJqWyFb0JbM0W&#10;/o+ckmbFjAST+VYuYlKDnIFQj07iSVIr4x1UzJ6aFKYOaiyIBzWf8mdX7ftkeGkIMuTbSxhFyDdV&#10;F48xVYzaAuRJuYSnODK6rjlLrkIcxSF08doDdyUBESqlHiCijoatatre0vO29e/Bg8Txcs9hn86q&#10;5yPni4yyEpZlpKSDgXM5OTV1SKqp77vxyJzqJRiDh0/dOhKLsyCHiLlKS4BXkME4XsrbviDH2FMe&#10;NVmto47txnb8YZ2r48hIKpc7iTnJVxoAOJi4JZwu+eKABSncuDiUpSiBQhU54rLVEXNzqq7nT7Zt&#10;o95uYCRKyyXlkxsSY2AihPONJW6WTss/cyKPiEWFO0LTRevvEJryOCIFHQTlosmipCqY7Ltty+5/&#10;cjiLBLRqsa1HkmhcGQ1iGNpHYpsg7N/dJVFzkVJ4s2n5aISA/E6siA/gjUqxxoO1X5Sx7AjAsUVi&#10;zLFlZhHljStkQYFYAj5YGJWYEBuDMG4eGCXLycnu6acKhUqhXvj21Dtc3NZbwiLVf8ijPj3ZjZVf&#10;n5XuLr7M8fQjErgEm5FlLZcg8hVBTKAFGPAfwgqVc01HarV/Se3On3J7R7RRuGTK+ybhoyWJMiAq&#10;omL56vbjJuFp3S4RKYypSXbaB2jkVD/vjsHAaiJDaQq3ChXTGixXBbr+/wB3vAv9vpfza33RZMzW&#10;i/QV/vd5c/4cnv5y7KoeCyk4Lvjvr2O473uYsG1506Nr5LtYHknijKDdkm5lLOnV0igqxfpgKasx&#10;ZdweCmjLRpjlIumUqqYpuUUFUywBoVSsv+wMx7ZswvLLvNtO4pzZiefYTUXKwb1Zs8jJBqsqpbmQ&#10;LAuAE0yytuS5EzKMnhSimukKrZymByuG4SrhQjsVtTpo9SWB3g2wTG2S1oi2NzVnRIL3BCt+RhEZ&#10;OgmQJoKZFsNqocdEzGOT4vFlE6sS6Pw5mqiKgwqnNp3Ly3WY/R75i/jzFf50bRojfiCridK39ITt&#10;s/jTIH5rbzqVY74SrwlQqVRq6n/6QTdB/Kuz/wA11jVKub8IXp+K9gm8XN9hQGUsT4SfXjj+6Svz&#10;W/caF42DFEkSxUk7h5AwRs3c0fKtgbybBZH8aiTnFMRLqXQaJ1AYVWQf/dW9Qn/dslP9YGLf/bOi&#10;dTea/Vt0r+oQSQhlj7bZQqTaft94uf8ApAxcPhtmc2wdOVRALyETAk3RMbQNRHTQAEaVUdTeau/1&#10;CqVcD9YGyKQGO2PDrZyqVd5O31lWZa6F8A7G34hnZ8GJjaicVRfXY6MUNAAASEdRHgALNmZK1q6R&#10;O1m3tzOMN/Fu3UdVtE3xYVhYWZP0zqkPFzRxnr/ZTrcCFEBc29Okh3iYh73OiAaVJUvNC1cn7Muv&#10;I+17ONvXeaPWjcrbdcpnUm4ESqoGXnrGl3cLeNtHQA5FBZXNFFes0ynHQ7d4Q48BCiyOI719ADHF&#10;/wBs5Vx/ZeTLMfpydqX9a8Hd1vPkzpn8eJn45vJMxU8I6hE3CaLgCKk5hFNUpijxAahUqph1qdxp&#10;Mx7qWWIYB95qzNtkStBPARVKq1eZZu9BnJXcuUoEIYq9tW8WPjOPNyrKOygPEQqQrWDCqyTtV2ay&#10;TzpN70c1yEcI3fnzH7uex+mciHmEMYYJkjXhbjtFUTidMl23XCv5DkOUhjNSNDAI6l0hQT4gufHT&#10;uyL/AEb74drd3JuSIMJXIzexpNyc5k0vg+TYSTs4AUEv1kjyUw0NoPu8xQEezUJ4LJ/wldqv1gx4&#10;7TxrtajyKqFYu8t3m6cogcQSWdMMeSBGRlCfVOdIj5YS94ajpQLBmZWrnQKZs1tzue3yxUzPo/BN&#10;ut2BjFKZRJvKX+Y8mKJhDUgKnimoH0+toXXsoVL+CtdVCrSiJREoi066hMdGSuxzdcylzkTYHwVk&#10;Rc6igFEpF2VvPHrI3vAJeYHzdPl/daUUjMKh6ksuiRJ2kUQdpNXnhgGvMUXsU8j3ZA04++yeqkH9&#10;yYdeFZK5f//WtldXHNK+GNjOVhi3q7C5sq/C8LW05amErhBxkFZRjPuSCACJQZ2W2k1RHhoJA49l&#10;Fk0VIVPzDMOm4usr4Eila2zGndoJlKBU03bgPh8eCfcHgFMoYA7gLWrvWHVzpuzZLGN1JtRnbB/l&#10;t+8m94a1v85aj9c9d/dGxJNPjfS51S4bb/5TfvZ/e1rW1+1RbXpLAPZ7oh2h+D9HdXlSppjiP5fy&#10;/OvG7ZKZLtP0bbmaJ3FuDs5TQJF/G46u1uHMXU7JirdEG7ApdeYwIruURMIBoXxA17Qrevobcxsu&#10;ty2PzuZBIO5vmMOHYSPevRX8P17H+K3Vp5/XOZBKO4eYw+4ke9dlMqYixxmu0nlkZPtOLu23XZir&#10;EbSCRiuo18mAg3lYSTbmRkoSXa8w+E6aKork1EANoIgO8tY0TStfsn6fq9kye1djQ5tPBzHCjmOH&#10;BzSCOa9Ba1oek7hsZNO1iyZPaOxo4YtPBzHCjmOHBzSCOa4Abo+nVk7BYSd5YwNL5axQ3FZ05QQa&#10;me5LstgTmOY81ExzYhLwh2aXE7+PSK7TIUTLtBKUy4+a94el2rbe82/0kvvdGFSaCs8Q+21o+9aO&#10;L2AOAxcygLl5h3l6Vaztrzr/AEYyX2hjEgCtxEPttaPvWAfOwdQGLo6AuXPBq9RcpJrt1k1UlA5k&#10;1EjlUSOACJR5DkESjymAQHjqAgIDxrVzS17Q5pBaeS1bHK14D2OBHAheRKsA9vAfT36+n11k1xbk&#10;uU2X6yllVHhx7R7Q/YqwEfLgeXBXAilWlSiLcA48NO3Wsq40OBWYdwKmJra9/wAu3TT7lZV96yB4&#10;hSiH14gOg93p9g+mrBJTNWB/PAqURfsA3H90Hb7QqwEHJXtlI+JYLznjF7eTFnedol5b9tJNJw1T&#10;RL+NuKNjVgftmIaaCeWh1yCq01/fUxOh3kraHpvvK30O4m2/rhB23euIJPwwySDoc48opgemT6ru&#10;mT6y2p6b7yttEnl0DW3A7bvXEEnKCSQdDieUUwPTJ9V1JMupWP8ApTbmmOd9vEVbLx0A3Pjpq2Yi&#10;3WVAXSluOFXKLJMxFFBcCtbkk1cRixRKXwiIIa8VArbmypZtLdquyb95N7pMgbG4/tbSSrraQY4g&#10;M+7JyqyvFbZ2a+bS3arsq+cTeaVIGxk/tLSSrraQY1IDPuycqsrxXUSu+LvK0R37YDVyxi38tLZY&#10;eZyBixJ/ORqLdMgu7gtY6RFLotoBDlUWWO2bFeMiaj/C2xSFD8abXW3qXtl2t6N+8bOOuqWQc9oG&#10;b4/2kfaaDqYPrNoPiK156jbcOs6R+PtY66lZgvaBm+P9pH2mg6mj6zQBmVwSQcprpprIKAdJUhFU&#10;jl+qdNQoHIcvfoYo6+mvNTJQ5rSDgRmvOjHgtDmGrTiphVdeBquVrX8jQqSRQQ7B1+z9+pDiFcHA&#10;5qWmv9z5d4VZUHPNZhzhiCpqa3r4ejt+QfNU9RbmKivtVzZAaVzU0i3r9A8ftD3VmCHY5q2uHYpi&#10;a3oHX7P0d/srIEjHh/L+WKyDjgphVgHgA/L21m13vVzZDxWsm8G1QuTDDqbTTA7/AB7NsbmRPy6m&#10;TiHolhLiDUPeEvlnSKmnYApa1sX0z1M2e5mWbjSG9hdH/Pb95H7yHD2rv3p5qP4XcLLVx+6u4nR/&#10;z2+OP6Q4e1Zc6EWYhs7ctkrCz574MVmfHadzwrMS+6te2L3Yi4MUwiHKs9sy4HBh01ExI4NeBeHo&#10;YrebxkVbIqFWlESiL127/wDRO6P5Ozf+bXNEXzj4P95tv+Nbb/zzH1KvOS+kiX6pfmD7FQqBkv7R&#10;FXL/AFhL/R7aL/LfLP8ANG36kKxnFc8+lztGxXvKuPc3jvJrR0k+hMR2q+xvd8c6eIyuO7vnpu54&#10;/wDKuNaN3jVjLrIfD2/O1elWbrJJmT0LzmNRS4kUotAciY9yTt7y1c2Nb8jWkHlHEt1tkXyD+JTl&#10;LekHccuhK27cbaIl0TNLjsS8GBUXiCSxToPGK5kFB5gUApZDEK6j07d0+PN1e3G3Lms23rax/clm&#10;mJZmTMWWw3ZxsXYd5MmyThwSFimpEPL2jciCxZCHW8MAVaLcgmMsksBYVJBBxW9tFCURUxur3ubV&#10;3BbtZiyoR+LjG+3FOQxvb6aKhzM5K/3Z2jnJ9xgXxFW6qjV+1bQqKqemhY1b/wCcGpVrBQVWJdi+&#10;+IuxmXyNdUJhCEyneuQmcFBEuaavp/aY2zaEKd0+XtphHs7YuBN6E1OuSvHDkyiJv4OknyGAhTAR&#10;za8V0Z/+IHyR/uq2Z/rimf8A/OaUUdHaude+nfMXfPI44uScwfB4tvXHaM9DhdELfT27D3HaE55V&#10;2Frv495a1vlZki51oD1ByVVYwCqqmBCgoYwlLW9PFZF6R+5X/Z53fW9bs2/FpjvcM3ZYqugFVBIy&#10;j7w8yu8xdcSoGWRbImCdcrw6ix9RBKXL+0DQUeKjuV0moVS4Ldf3+73gX+30v5tb7osmZrRfoK/3&#10;u8uf8OT385dlUPBZScFbRoq1z+6gGwaw97+OEmp12VnZrsts9cYoyh5My5otyvos5tO7EW/K6msf&#10;3GskUrxsAiq1V5XbblXTADlINCqZU9BZk2z5ncQsuS4MPZ7wpdTd2g5ZLFCUtqdbkMrFz8E+FPyV&#10;x2jc0YoKjdblUj5mLcGTUKYp1UyyrsHDsXcHOnUGt/e50vM4wdxto209wmOXGHFMj2a2XIlH3HHK&#10;5RtNsjkbHqLlcz6QtKSXRMDtvoo4hHQ+A4EUzN3DhxVYb0uHJc8Olb+kJ22fxpkD81t50WbvhKvC&#10;VCpVGrqf/pBN0H8q7P8AzXWNUq5vwhWaukD+ju28f4pkL86t8VCqPxOXSuihKIlEVN3rWX+peW+6&#10;XtsFCKssTYnsCzmwp8gglI3CaWvyYIYxDG5lPBuBkBtdDBycohwCpCtZkuw3Qrscbc2XSN3uG3gv&#10;MnZkyFcJV9SiLmKt5aPsOKMGnECAFrKiADx1OI9g1CwfmuWvW624BincrAZ2gGBW1obiopRKdM3S&#10;Im2Z5bsdg1ayR1Cok0ItdtmlaugMcQFVeNcmDUwmqQsmHCnFZ06Y3UEjMH7INy9r32qeVkNqkQrf&#10;eLYZU4mWuC1cjv3DC1bLZFAUQIhGZXXMwApTidFnJIcoaF0oUcKuFOK4jYpxxfm6XO9l4zGTcyOQ&#10;c+ZKVLdVzaOXCrZW55F9c2SbyVOQFHKbeFh/iL1Mw6+H4aRPQFFkaNHYr8TfFdoxuIiYUhI9GKsZ&#10;rjwcZxsamkmqkytktujbLdt4Wiaa/hRugG108Qdde0ahUr55hTSeLJopgOsnN4evQBA5QVRWGYxL&#10;dv1wAOVdMVn1ta6cDABtO2pV+Y71a261Fqp5f2JY+zhbrUzptYF8Y6yYZYpQN5SychQ7i1JJ6ooJ&#10;AOmg1/K9ksobgHImImDTiEBVNwK4w9J3PEdgTe1YKtwvCx9pZjiZHCk89UMRNuylrkex0pYT16os&#10;sigizG7ohFiZQwj4YyICAdtSs3ioV2SoVSURKIlEXI/rS5xjcW7L7lx4m7SLd+4SVYYvgGBVvDeD&#10;AeYbzeQZhImg8zWMtZio3OYdABZ8iXXU4UCyaKuCqk4Oxq9yle9wRTYigsrJwjuGy5OrAmodBvF4&#10;6wzeL1kK50wEEvMXW/jEk+bQonOAdmtSrSv/1+zX6wNkIy07tfxCiqcpG6GRMrSiRVA5FVEU4eyb&#10;fFVIPeDwyysmJTDwEddOJeEhWMGZXGfDrPyluv5ExQ55aWOQhtQ5gQjEitwLwDUpTLqnEPT215m9&#10;cNT8/cekaSx/gtLPrcPtzuqD39DGjuK8i/xFawZ916FobH1ZZWHmPb/iXLy4Hv8ALY0dxWYCKgbv&#10;+b0/sVpjA5GhWhmSVyPsWyW0/Py22zO9m5Pci4VtMgubXyI0alUVVXsW4DtySj5JskYgu3ltPGze&#10;TST198GpyBxPXZ9nbiO1dxWOrvB/CYxzAVxhfTqNOJYQHjn0kcV3PYu6ztDc+na04k2OMdw0ZmGS&#10;nU4DiYyGyAcekjireUPMRVwxMZPQUizl4Waj2crESsc4TdsJKMkG6bti/ZOkTHScNXbZUqiZyiJT&#10;FMAhwr2nBPDcwxXNvK18EjQ5rmmoc0ioIIwIIxBXva3uILqCG6tpWyW8jA5rmkFrmuFWuBGBBBqC&#10;MwvJVarlzk3SdOXGGcVJO9MeHZYmyw6FV25lI1gBrMvJ6JRMAXrbTQUCA9cqAAGlWPgvw5hMt5oA&#10;BKtW7w9LdJ3CZr/Sy2y1k1Jc1v3Up/xYxTE/3jKP4u68lqbefpPo+4zNqGkltjrjqkua37qU/wCN&#10;GKYn+9ZR/F3WPCuBOVsSZPwTdX5GZZtJ7asuqZUIl4JvP2xdDdIAML20rmRTJHzaHIIGOj+KfNwH&#10;RdBIeFebdZ0PVtvXn4DWrJ0M5+E5xyDnHIMHjmMHt+ZrV5l1rRNZ21e/u/XLF0E5+E/FHIBxik+F&#10;44luD2/M0L0NNb0D84D2/s18pfPa/i0qYRUB466D3+j71ZB5p0kVauS2UHB2BUkiug9vL9z0h66s&#10;bl4DUcjmrQSMipia/YAjp8voGsgQcs/pWQdVTCLa9vo0119FSDTI4rMOIyKlJqmIIGIcSmAQEolH&#10;QwCX3gEBDiAgPeFWB4IIeMFYHA4c/wCXtWS9uWSHO27NDTLlqoOSspJ8H9IVosTcjC6IuQ8BvcTp&#10;g21Kk0nHbVBJyBQDwV5BmioIFOZQTd00feepaZeaDdzVmNi0wh1fvH2bzV1s8/tBG7x27neKM1jr&#10;0EU7to+9tR0270G6uKyusWmEOr432bzV1s8/OInfeW7neKM1jr0EUtQWNe9r5ItGAvqypdtO2vc0&#10;cjJw8o0EfDcN1eYhyKJnAqrZ21XIdFdFQpVUF0zpnKU5TAHqvTtRs9WsbbUdPnElnM0Oa4cR+UEG&#10;oIOIIIOIXqrT9Qs9VsrbUbCcSWczQ5rhxH5iDgQcQQQQCF7XXNXMVeTfBt9/oMyqM9bbAW2NMnOX&#10;0xAEQKUGlvXWAme3NapSkKUrZq5MoaRYE0AvhKLJFEQQ0ry56ibXG3dZNzaxU0i8LnMpkyTOSPsB&#10;+Ng5FwHwrzJ6g7a/6d1n8TaR9OlXhLmUyZJm+PsB+NnYXAfCtOiLh6dQ9P8AhroQcR3LpDZAcDgV&#10;LIppxAdatDwRmrg4juUgigD6hrNWtfyKkkVMHf8AN6Pn9VZBxHcrQ4HsKmEXAdOPy9XprPA4j4lY&#10;1xbgpqa3Zx4fsgHdp361kHEfF/2K5rw7vU0i2vs7+8O7j3D2Vngs6qNNxLe6beuC1nhQVa3LBS0E&#10;qUQExRNJsV2zcxi/W0SdHIfT0lrl2N9Jpt/Y6iw0kgmZJX9FwJ97ahcuxvX6fe2V+x1HwzMfX9Fw&#10;J94quWWzXIDjDW7vbXe7t2syJbOabXtq5VU+YpzxN1P18b3GgcoGIIpGRuFQwlEdNSAIgOmlexS5&#10;j6SR/q3AOHc4VH0EL1i8teOtnwOAcO4io+gq/pWKoSiJRF67d/8AondH8nZv/NrmiL5x8H+823/G&#10;tt/55j6lXnJfSRL9UvzB9ioVAyX9oirl/rCX+j20X+W+Wf5o2/UhWM4rDP6v9/Xnua/soxn/ADuv&#10;CoKPyC306xGxZbcDjFLcFiyBO/zjheGdGkomNT5pDJmKEDqyM7aybcpdZC5bXOZWThCgIKKKeZaF&#10;5hdlACxaaHvVcjZTu7urZzm238x2sd3N2RMIMoHLdmMxOdK+MdLOBWO4ZNREn/nCzzuDyEOp7qgq&#10;gq0P+KdKFqVY4VCvY2JfNo5Nsy18hWFPx90WXecJHXHbNwxS3jMJaGlWxHTJ2gYQKcnOkoAHTOUq&#10;iRwEhylOUxQhUrWnfnuVb7UNrWT8torNwu1GKC1cZsHBwL8VyXdnPEWi2IQySpVU2D1YX7gohp5N&#10;msIiABrRSBUgKkVg7E92Z3zHjHDNtuHEhdmU73ZQzuccpKulW6L9yvNX1fEsCYKHN8Lh0ZCUcHEB&#10;KdcoFH64AMq0mgJVkQf1f7A2o8u4TPAF7gO3xoY2n7oxbJTKI/MUA9VRjzWHWeS/n/w/2CP94XO3&#10;/wBVxr/7GUx5p1nkv9F/V/8AA3MHPuEzwJNQ5gI3xmQ4l7+Q5rJVKU2nYIlMAegaY806zyVcDPmH&#10;7pwHmfKWErmcOWlyYyvJ3EsZxukdmu+jU1EJyw75iyqFIZM0pBuWMiicoAVNzzFLp4egSswahXXu&#10;n1uaJuy2rY3ym+VR/LZq0WsfKDNExjAxyRZ/hRlxm95JHlRmg8GUbgBdAav0tBHtqFURQkLnT1/f&#10;7veBf7fS/m1vuilma0X6Cv8Ae7y5/wAOT385dlUPBZScFbRoq0oi5v8AUT6e9m72LBJKQ5o60dwl&#10;ixbsuMMhqpHI2fNxOZ6rjy/AbEMvKWJOu9RA3KdzDu1PONPe8dFyUg0Kpd3fZ92Y9vG47CyDbUlZ&#10;uQLGlXMBddrS5Skk4KSAhDKIiqkIoP4uTaim4aO0DHaSDQ6a6RjEMUQlXA1W8HSt/SE7bP40yB+a&#10;286KHfCVeEqFSqNXU/8A0gm6D+Vdn/musapVzfhCs1dIH9Hdt4/xTIX51b4qFUficuldFCURKIvn&#10;57vcjt8k7odz+UE1zrxk5mTIK0cocSahB2m/PaESACQRIJfhVsJCAgIgOuvfUq5uQV0vp/Y6NirZ&#10;TtjslVMibtjh+0JaTKRMyYjMXZHku2ZOsQ4AfzJ5ScWFUR4ioJhqFUcyvB9RLbWbdVtMyfjSLaEc&#10;3zGsUr+xecwHMdLItlArLW+3SBMQEfjyZV4pQOwUH5wHtogNCCqKjdczhBNTkctfEAPMM1jKIqpL&#10;JH/GM5BuUwFM5YOkxKZNQB8JdMRAAMXUJVysS9BnbYlJzOT92tyRxVEodR1hvEy7giZgI55WsjlK&#10;4mWuiqahlvIw5FNBKPl3ZCjxOFFW88FZjqFgqFu/uxP6P97O6q0TtSNmK+Wpq6I5qGpifCciR0Zf&#10;CQl5g18M61xLAADroAaajUq5vwhWo9h6dt7q+mNiGyskIkuGEurC8lha+mg6GVMnaxpXG74iajoj&#10;kEpBs2hk1kFtDeEqBFC8ShpCqODjRVDdxm3u+dsOYb2wJklN2M1aLki8DcZfEaEviyHa6h7OyNAu&#10;0TBymk0G4eOZEwKR0w3XQHkOiXWVaDUVVlrpmdVO1cyW/a+AtyV0s7Zz/FIN4K2b0uByhH29nRm2&#10;TBGOdN5VcyTOPyiZAhSSEUsYhpFcPMsRVBRVBtCrc2mIyXceixSiLAm4nc3hXatYLrIubL1j7Vhy&#10;gshCxYavrpvGYTTA6Nu2XbTYTSlyTjoxilBJAgkSA3iLnSRKdQpSATkqS28rdve28XM8zma/ECWv&#10;b8XHuIDHFji9I4Y47x+2cGeig9fFEG76551dMHs28LokdcqaCOjdsjrKtaKDtXZDYvs2n8PdPLeV&#10;uKyBbMsyybnvbFl1lZVrqRrtS5YHELDG91SFutBiEw84E/kaXcBJnZ+ELgrcjBIdFSnIBYF1XDkF&#10;/9DfLriXYM/vjY28IpinYGCbEjE+QRExVbluK9LjcgtxEAUFM6AgHAeTTXuqQrWZLSewk/K2db6Y&#10;gBTKszuz8o6++6dLqiJ9PwxKIa1449ULn8V6gbkcHVEUjIh/lxMFPYSV4E9Zb4Xnqju8h9RBLFAO&#10;wRQxinsJK90KoIfLhXQ6rXDZMlsDgHAd87jpLItu44O0Xu+wseLZDjoB4YqAXiRrOR0QtbLGRUVT&#10;bxcw7TfGO0VXAW510ypqmSIcVSdi27tzUNzy6na6Z0uvLe284MOHmUe1pjDsmuNatJ8JIoaA1Hb9&#10;p7X1PeE2r2ekFp1C1szO1hw86j2sMYdUBryHVaT4S4Bri0HqG1Oynfxde1V0vizJMPcdw4bazL1i&#10;6ttRoujfuFZ4jxQJxtEQkgCDpxCEfHOd/AKCmu0XEyzHUTnbrdu2H6iXu0Hu0jU4ZZdDDyDGQRNa&#10;vr4w1jqEsrXrhwLXVdHmWu716ceqd9sh7tE1i3ml282QtMdCJ7N9fGGsdQllal8Bo5rquirUsdZK&#10;x5kexMs2lFX3je6oa8rSmkvFj5uEdldNVBKAeM2cE0I4YSDQ48i7VwRJy3UASKkIcBAPUemapp2s&#10;2UOoaXeMnspBg5pqO0HiHDItIDgcCAV7D0nV9M12wg1PR76O4sJBVr2GoPMHi1wyc1wDmnAgFe7V&#10;z19FelZBxxYmV7VkbJyPasNeNqypQB5DTbQjpuKhAMCLtsf3XDCRaicTIOW50nCB/eTOU3Gvn6np&#10;WnazZy6fqtnHPZvza8VHYRxa4cHNIcMwQV87VNJ03W7KbTtWso7iyfmx4qOwji1w4OaQ4HEEFcJd&#10;zHTCv/HYv7v2+rSeT7LIKjlxYD9ZNXJVuoe8cSQD5QUG1+RzcoaFRVFGWAugAL0+o1513Z6R6npf&#10;mX22nPvNPGJhP69g+wcBM0cjSX/iFea93+jmqaT5t/tVz7zThUmBxrcRj/DcaCZo4NNJOH3hXLgF&#10;TpquG66S7ZyzcrsnrR23cMn7B82P4bljIMXaaLxi9bKe6qiqQiqY8DFAa1Bxc0gh7SQQQQQRmHA4&#10;gjiCARxWnBJQuY9pD2kggghzSMw5poWkcQRUcQFMTW4doCH00yXIZIRkcFMIqA9g+wePyH9msw+o&#10;o4e3irxI13epKao68BHt4gPy4hWdTTm3mM/arASFMTX9f3PvVkDhUYhZggqYRUB7RHXurIOIyWYd&#10;QU4LefY/utPt6vU1qXi/XHDV9ySfxcTnE6FhXS7Mm3QvRBIw/ioWRECIzJCaCUoEd6CKSoH2N6e7&#10;1/6Z1D8Ffyn9xXLx1coZDgJRya7AS+x/B1dj+nm9P+mb/wDBX0p/cNy/xf4MhoBKB9R2Alplg/g6&#10;tjNNRNZNNZFQiqSpCqJKpmKdNRM5QMRRM5REpyHKICAgOghXqgEOAc01aV6nBDgHNNQViXOeHrcz&#10;tjK48cXIHgJyrcrmGl00yKPLcuRjzLwdwMOYODiNegAmKAgCyJlEjDyKGr4m49CtNyaRd6Vd4B4q&#10;x3FkgxY8drT7xUZEr4u4dDtdxaTdaXd4NeKtdxY8Yse3tafeKjIlVhrotq4rEum4rHvBj8Mum0ZZ&#10;zBzjQuoog7bcpk3jI46+PFyjRRN01VARBRusQddddPIN5Z3WnXl1p19H0XsDyx44VHEc2uFHNPFp&#10;C8k3dndadd3Wn30fTeQPLHjhUcRza4Uc08WkLxZFhLp6PTXHVTXlvcppFgHTXtrMPI7lc1wdlmpR&#10;FRDv1D6atDgVaH81IKoHaA6D6Kyqrmv9oUoi4l4DqHy9Pf7asDuasBr8KmprAPf6Nfp+kKkYYtVj&#10;ZCMDivItnQpKpqlMIGTUIoUwdwkMBwH0aAIVLqOa5jhmKUVh6ZGubXMLivmxuaz8oZP8qQqR7Yvm&#10;VnmBSCIlKozfJXQyMUQ94A8YxR4cQ7uyvXO2bo3u2tv3ZNS+zjr3tb0H+yvVG3bk3m3dCuial9pH&#10;XvaOn/dX0JrMny3XZ9qXQTw+S5Lagp8nhDzJcsxFtZEvhj3p6OeA+ivsr6K9loiUReu3h/oldH8n&#10;Zv8AzY5oi+cNBvWfgW1/C23/AHrbX/Tpf/jMf+7qVecivpNF+qX5g+xUKgL+0RVx/wBYWWRRt7aJ&#10;4qqaXNe+WQL4hyk5hC0be1AOYQ10qQrGcVhj9X6XQWzpubBJZJUS4oxkJgTUIcQAbvvAAEQKIiAC&#10;IVBR+QVp+irVPbq87Hx20ZcVztj2IK0wPm2fcOZNrHtPLxWL8uyairyUhjlRDysdbORFvEfxugJJ&#10;IyfmmpSgCjYBkK1jq4cV7v0b9/TPCd+ttquU7mQRxJlOeMpieXkXqQssd5TmVgFa0TrqH1YWnkt2&#10;bmal18BnPCJQAgPzCUVDm8QF43rgbn2WUdxdu7frfmWy1pbd2J310kRdoGbvMvXnGoqrtlRSWEDr&#10;WZZS6KAkUDVJxKrl0AxBoEYOK2D6DO2r4lK5I3eXEwIdizI9w9iBdciSgKqkXbvMo3QwMJvFSKLt&#10;BnCpqAAlOLZ4Uo6COoqHngrMNQsEoiURVsevNtpSa/0c7vbcYlTBE7DEGX1USEIQWD1w5dYzuh7y&#10;E5zGj5py5iFVjm0Akg2KI6JhUhZsPBaudEjdAyxPuUmsEXDNNW9m7jmKAW+Vd23I2Z5gs9k4ViE0&#10;jKqalcXnaRXDICE08ZzHtScTGKFFLxgCugn6wCqklt6wIKqiaQDn4oAKhykAR/o1vwdAEwgAjoFQ&#10;sWZrRXoIuEFd3uXCpLoqmDbi9MJU1CHEA/pMskNRAphEA1Gh4LKTgra9FWlESiLlp1K+nPA7y7NS&#10;vawSw9r7k7FjFkrOuZ4UGkZfUImKjpTGt9ukEzqmh3jgxjxz4SqKw703iEAyKrlJUsmup3Ku50zr&#10;euOz+pZgyzbyt+VtK8rRuvJdv3Xas638rM29OMcX3iDmPfogY5De6cqiKyZjoOm6hFkTnSUIYZWb&#10;sW14K7dUKpUY+qC6bE6g26Ih3CBDluuzwMUyyZTBri6xh4lEwCHAalXN+ELCtibx90WLLUirDxlu&#10;WyRYNjwIOiwdpW3MQLeGiSv3riSfFZpuoZ45KDuRdqrnAyp/xihhDQB0pROkcl7d/wC8H3v/AO+N&#10;mX/8/tr/ANnaUTpHJeIn+obvkbwU04Q3l5nRXQiZFZFYlwWyB0lUmax01CCNuCAGTOUBDUO0KUTp&#10;HJXV5PKS1hbPXOZrhmBWfWrtzDIcnNyKzcij2UjMblnlXrlY4JNjOX8gnr2FKZRTQA46VCq40VBG&#10;0YhxfcrZdneMi6m8h3VaNquEyrE8RxKX5ccZDvz6EET8yjqYUOPKGocdAqVdkF9HaIi2cHExkLHJ&#10;+DHw8cyi2KOuvhM49sk0ap69/hoIlD2VCoXkKIqUXU42m3Fhne7L2bja31ZCO3PTTS+cLwjBnqir&#10;eV93ClB3VZrRs0TKRNGLv6QK+EhfeTYyhTaAVPWpVrTh3K3PtjwZBbasBYrwdbxk12mPbRjYd9Ip&#10;gbWbuE5TProuBUxyEVOtPXE7dOzCcObVbQeyoVZNTVZ2ooVPTrjWYjZ++CPus6qaSOVsJ2fMk8RV&#10;MgHkLJmJ60pHQB5Tc5GAx+ojrwMXQe4JCsZkV0k6AuSUp/btmXF3jIrKYwzIvLteRYVFSxGTYBhP&#10;pAcvMYhEvj8bJgTTTUQNr2aiKh+a6D74diWK97+P2kDdiq1oZFtQHjrGeWIZk3dz9nv3hCebYPGi&#10;x0Erjs6aMimWRillEyLgQqiSiDlNJdOFiDQ1VPXdDst3D7TZR9E5yx0uazvMi3jcr2y1d3HiK5ES&#10;qHO2c/HwbCpaTxQEfE8jOJMXKRw0TMuUAVNNVaCDxXs2GOoTvOwbEMonGe4i6nlqNWySEVbd+pxW&#10;VLcZMiaimhFK3g3k51izAB9xNtIJJEDQCFKHClELRyWZrh6vXULuSNXizZnti2knKRklJCzcVWfF&#10;zRSmKJRFtITKVxptFOOvOmiU4D2CFFHQ1aHyE1lTPuSklJOTybn7M08CTBqkqrceTchvklhAqTKP&#10;j0AknkREnMUPxaCTSOT0ATAQA1ApwaOxWCOnx0a5iNn7bzhvOi4spoRy1nbJ26lXZTrNGXbKpOoi&#10;4MxSTRRzDy7qKXTBdvbrM7iPTXAh3rhyJBbELBz64BWRqhYL/9HOvVZuUlzdQXcg8TIJCwLqwbOA&#10;BNzamtzGtsGWOHAAKU7qQUHTuHWrI29cjGcyB7yuTbt63xM5uA95WK4UPKRES2AvICEWwT5B1DlH&#10;yqZzB73ENTGEeNeF91XJvN07mu3EEyX859zy0fQ1fmZva/N/vnel6XeKTVLn+rIWD6Grzia/r9nd&#10;972V8GlV19so+bNdOekpeba293QwDgxCf0i4ru63mplB5QNIwMhBXY3QSH6plVmMY7MADpqVMdON&#10;bT9HL1tpvP8ADuyubSRg/SY5kgHeQ13uW7/QPUW2e/zaPp/rLCWMfpMcyUAdpa13uXWTep09LO3M&#10;mXyDYz2Px3nNszSbjcajVVS2b9aM0vDYxGQWDIvmFFmiYeE0l2xTP2aY8hiuUClbht/ffppY7r6t&#10;S0+RtruANp108EwGTZgMajJsjfG0YEPaA1b89R/SbT95l2raZK2z3O1oHmUPlzgfCydoxNMmyt8b&#10;BgQ9oDFwcty79zuwjLzlkDeXxZeq5yqzNo3AkaZxvlGLanMQr0ibZw3hrvYCQhipSkau3lWQCJDn&#10;QHnRrz3bXu7PTvWnMLX2l+fijeOqGdo44ENlHKRhEjciW4tXl6z1LenpZr74iySx1I4vieOu2uWj&#10;jgQyUcpI3NlZkS3Fq7TYC6seEcgJNIXNbQ+DLtEqSR5STdHmMZSi4+EmZRleCLZFWABZY4iCUw3a&#10;ETKGgLqjxrem3PWLQdRayDXmfgLz6xPVA49kgALO6RrQPrOXo7a3rrtrVWx2242fuy/wHU49ds44&#10;YtmAHRU8JWspwc7NdUWL5lJsmclGvGshHSDVu+YP2LhJ2yfMnaRF2rxm6QOog5auUFCnTUIYxDkM&#10;AgIgNbdjkjmjZLE8OicAQQQQQRUEEYEEYgjAhbvjkjmjjmhka+J7QWuBBBBFQQRgQRiCMCFKrNZr&#10;n7vH2H2ZuOZPr3tDyNk5xZMAIwuZNEUoW9SMkx8nAZAZti8z5ESB4LeTIUX8eAhyiqiQW5tab59O&#10;bDdLJNQsem33A1uElPDLTJkwGY4NkHjZ9po6Tq7f/pnp+7Y5NRsOm23I1vhkpRktMmTgZjg2QeNn&#10;DqaOg1s5eKm7ZnJq2blincBc1tSz2BuODfcnnIiZjVfBesVxTEyK3IbQyapBEiyJyKEESHKNeVp4&#10;J7W4uLS7hMd3E8sew5tc3Ag/mORBBGBXkaaO5s7m5sryF0V7C8skYc2vaaEHgewjMEEYEL8k1+zX&#10;h6+4fn9FVKxsgNKqaRbs1H2/cGpBIyK5DJSM8QpRVPX2afP7e+sw4Hscr2uDsQcVKIt7Q+193Ws6&#10;0+IU7eCzDqUqpZVSqFEhgKchyiUxDgBiGKYolOUxTAJTlMUdBAe0O2pOIoRgVlgagjBdw+mxuhUu&#10;qGDbtfMgde5rQijvMbSz1wKi9w2Ow8NJe3FVFjCqvL2SU6ZUx5jmWjDJm4CgqI+hvSbeDryD/pbU&#10;ZSbuBlYHE4vhbgYzXN0WAHOOn1SvRHpPvB17b/8AS2oyk3kDKwOJxkhGBYa5uiwA5x0PyldZK3Wt&#10;1Lkz1L9vxJGDabi7YaaStqNWcFkpugQgfEbOM5FOKuQ4FAp1HlpP3fIsb3xGOXOIhogXTSnq3tgS&#10;27N02bPvoQGXAHzRV8MnfGTQn6hP1QtL+rG2hLbs3TZs++hAZOB80VfC/vjJxz8BP1QuNJFdB+yH&#10;t7wrQtSM1osO5qURT16eruH79Z1qs6qWRcQHjw+x9ynarGyEZ4hTSKgPYOg1Y19PiV7XVxaVKKr3&#10;GqwEFWNf7FIKoPaUfZ6PmrMGiuD+alJr6cBH5esKzDgcCrATmFyn3URpP6ZcgoAXlLNsYeSNrroY&#10;8rbzZFQ4agGpTGRH1V6h9OpTNsvRcf1Ykj9jJHU/KvS/p9MZ9naMSf1fmR/0JHf7Vd02RXUne2zv&#10;a/c6ZTFCSwRi4DgYdTeOys+JjnIiOo6iZw0MNdzXajmVtFRQlEX5LoouUVm7hJNdu4SURXRVIVRJ&#10;ZFUgpqpKEMAlOmoQwgICGggNEWsieyXZ0kCQJbWdvyYIHSURAmIrEKCR0DlUROmBYMOQyShAMUQ4&#10;lEAEKJUraCiJRFjLJGFsQZjShkcs4vsHJaNuOHjqASvu0oO6k4VzIIptn7iKJNMXpWCz1uiQipku&#10;UVCFAB1AAoig45wHg/D8hKy2KcQ41xtJzrNrHzUhY1lW9az2WYMVlnLJnIuYWPZrPGrRw5UOmRQT&#10;FIc5hAAERoiy3RF6vedk2dka2pOzL/tW3r1tGbTRSmLZuqHYT0DKJtnKL1sR/FSaDli6Bu8bJqk5&#10;yDyKJlMGhgAaIsEG2S7Ozl5TbW8ACHMQ4aYksYDFOmcqqShDBCAZNVFUhTkOUQMQ5QMUQEAGiVPN&#10;eRl9n21K4JaTn5/bhhKdnpt84lJucmsZ2hLTUzKOzc7uTl5WQiXD+TkXR+Kq66iiqg8TGGiLM9m2&#10;VZ+O7ZirMsG17fsu0YJJZCFti1ohjBQMSi4dLvXCUdExiDZizIu8dKKnBMhQMooYw6iYREi9noiU&#10;RKIvWbxsy0ch21LWZflsQF52jPIJtZu2LoiWM7Ay7dJwi7SQkYmSQcsXiSbpumoUqhDAVQhTBxAB&#10;oiwpG7OdpsNKRc3D7a8GxM1BybCahZeMxfZsfKREvFOkn0bKRkg0h0XbCQYPECKorJHIomcoCUQG&#10;iVWTsjYkxbl+NjobK2OrJyRExEj8Xioy+LYh7oYR0r5Vwx+JMmkyzeINX3k3aqXikKB/DUMXXQwh&#10;RF4DHm3nA2I5l7ceLMM4vx1PyMYaFfzdk2NbdsSr2HM6QfGi3T+HjmbpePM9apqiiYwp+ImU2moA&#10;NEWYqIlESiJRFp/krZljK/Nz2Ed3EeU1q5gxE4l4+WlI1qidpkuype1LhttK27vbcyQrvrccTgOo&#10;qSKPmWpSqNjeI3W5EymuBC3AooWArr2qbZb7uOWvC9tvuGrtuyeWRcTdy3Hja0Zmdl12zRuwbrSU&#10;rIRLh69VQZNUkSGUOYSpplKHAACiVXr3+xRs9/3W9v8A/qksX/wOiVKf7FGz3/db2/8A+qSxf/A6&#10;JUr/AArsj2cLpKIrbWNvqqKyZ0lUlMRWIdNRNQokOmchoMSmIcoiAgPAQGiVKznPWDY902Y8xzct&#10;o23PWBIQ6VvP7Ll4ZhIWs8gUEkkUYZ1BOUFI1eLTRQIQEDJikBCgHLoGlEWIYbaBtTtyaiLjgNt2&#10;DoW4Lfk2c1BTUXi6zGMpDzEcsVywlIx82hk3LJ+ycEBRJVMxTpnABKICFEqtjKIlEWGsiYFxplPI&#10;OE8m3pCDKXXt+ue47vxq6MryoRc3dFqSFnybh03EhgeELHP/ABUiiIAm7QRWD3ky0RZloiURYkyN&#10;gPB+YH8VK5WxDjXJMnBM3cfCyN82Vbt0PYli/WQcPWcc6mo94szau3DZM6iaZilOchREBEAoikY4&#10;wbhnDqswvifFWPcarXCRinPKWLaEFappokYLoY0JT4KxZef8h51bwRV5hT8U/LpzDqRZToijPGbS&#10;RaOWEg1bPmLxFRs7ZvEEnLR03WIKazdy3WKdFdFUhhKYhgEpgHQQoi0SyF0v9heTJOQm7h212JHT&#10;koKh3ktZPxnHrpRdXTndGTseVgGSjoRDXnOkcdePfRTU81jWB6N/T2hHB3DjCj+5QNpytbryVkub&#10;YpiBgNqVmrdiaB9dNBA5TlEOAgNFPU7mt6cUYKwxgqF/J7DeLbExnEGLyrNLMtmKgjPNDmUA8i6Y&#10;tknckqBzCPO4UUP66LHPNZXoiURf/9Lym+J+pNb2N3L1RUFRX3AXxGJqdpfBhV2VtNy8AH3UkYop&#10;ez8GrYndEkbzk0192K5ds7y5YZDk0h3sGJ/IpKZuQqZAHXw0kktdddfCTInqA6BwHl4cA4V+fs8n&#10;nXV5NX455Xd/VI4/nX5OXVz+Iv8AUrgmokup3g/pSvdn3FSiK/L5dlVo15HGoXuthX5cuM74s3JF&#10;muUmt12HckbdMCo45vKLPI5UfGj35SaieNmGCqzNyAAI+A4PoAjpXKsL+60u/stTsnBt5bytkZXK&#10;reB+y4Va7sJX19I1e90XU9O1nTJA2+tZmysrkS3NrvsvaSx32XHirhm2PdHjDdTj5petgSaSEs2R&#10;bIXrYb922NddhTqiXMvETrJMwKGbmUKYWb4hPKv0QBREw+8UvtDau7NK3bpzL7TpQJgAJYiR5kT+&#10;LXjl9V48LxiOIH6H7J3xom+9Ij1PSZwJwAJoHEebBJTFkjeWfQ8DpePE050ydkzFGNsy2w5szKdl&#10;W9fVsujAoaLuGPSekbuAASkexzgQK8ipFEBHw3LZRFwn+CcK+rquj6Xrlo6x1ewiuLU/K8VoebTm&#10;1w4OaQRwK+5rOhaPuKyfp2uabDdWTvlkaDQ82nNrhwc0hw4Fco8jdGrHUpJi9xLmC8Mexy6o+Yt2&#10;6IppkePaJqqmMr8IkXb+CuBPwkjaJEeO3xeGgjpWntT9D9Mll8zRtbntoycWSNEwGPyuJY/DgHOe&#10;tF6v/DxpE0/m6BuG4tIScY5Gi4aKnHoc5zJBQZB739q6h4Iw9b2AMQ2Fhy1X0rJwVgwZIZlJTa6a&#10;8m/OZy4fPXjkUU0WyHmX7xU5EESEQbJiVJIpUyFANtbe0S225ounaJaSPfb28fSHO+I4kkmlAKuJ&#10;IAADRQAUAW7NsbftNq6Bpe3rGSR9raxdDXPNXOxJJNKAVcSQAA1oo1oAACy3X2V95KIq8nVsxqzt&#10;TNmP8nRrUjVLKVpyERcB0yiUry5rDXYJs3h9ABMXLi3JpJEw/WMRmTuLXmX1o0ltnr+navAwBt5A&#10;Wv7ZISKHvLHgHsaF5T9ddIjstxaVrETA0XsDmP7ZICKHvMbwO5g5LlmRbs1+99+tPA+9aWa8hS01&#10;RDsH2DxD7oVlmuQyXtwUxNfjwHQfRr9gaLktkxFMCphFgHTXgPp+XCsmuLe5chsvByllUEPR6h7f&#10;lxrNpHymh5cFcDxBXs9p3hcdiXRbd8Wg+CNuq0JlncEA9MOqJX7E4iLV6TQxVoyTbHUaukjAYFGy&#10;xy6cQrl2V9dadeWuoWMnl30Egew8KjgebXCrXDi0lcyyv7rTb201Gyk6L2CQPYeFRwPNrhVrhxaS&#10;rW+C8v29nfFdoZQtvVBpckcB38Woomo7gZ5modlOwD8EzDyO4mUQVSHUAE5ClOAcpwr2dt3XLbce&#10;jWOr2uDJWeJtcWPGD2Hta4EdooeK9n7d1y13Ho1jrFphHKzFvFjxg9h7WuBHbnkVkqYiI2fiZSCm&#10;WaMjDzUc9iZWPclEzd9GyLZVm+ZrlAQEyLlssYhg1DUphr608EN1BNbXEYfBI0tc05FrhQg9hBov&#10;rTwxXMM1vPGHQSNLXNORa4UIPYQaKq1nLE8jgbLV4YrkTrOGsA8TeWvJrFEDS9ly4KOrZfnNqYFH&#10;CDQpmbkQMYfNNFBHtCvG+4dEl25rV/o0hJZE6sbj80TsYz308LvtNK8c7h0eXbet32jTVMcbqxu+&#10;tE7GM9pA8LvtNKxkRX16h6Q418ZfLDqYg4KURXs7BD5cAHurLq5qwOB7CpRFf2o+wfV6O2sqrOtM&#10;a0UxNfuGpBIyVrZODlMIprxAfZVjZOBVwJGIOCklVAe3gPpDtqwFWNd2rnJu2bCnltu7HQSyNj22&#10;Yhu0TeRUkmZwNw4CUSgHrCvSPpPL17QMdcY72cd3V0OH5V6L9LJfM2mWV8Ud5MO7q6XD8qtt9J+T&#10;UlenhtcVVUBRRjYsjBCIae6S3LwuWARTN+6TQjSgPfwrZC7+cyuh1FCURKIlESiJREoiURKIlEX8&#10;EQABERAAABEREdAAA4iIiPYAUReumvG0SOfJmuq3Cu+P8FNORgOeA6D+IF14vAeHZRF7EUxTlKch&#10;gMUwAYpiiBimKYNQMUQ1AQEB4DRF/aIlESiL0TJ+SLUw/ju9Mp32+NF2Zj+3JS67okiJCuMfBQrV&#10;R7JPfBKJTKFbNUjHEAHXQo0Re5M3jSQaNX7Byi8YvmyDxm7bKEWbumjlIqzdy3WTExFUV0TgYhii&#10;IGKICFEUmiJREoixzdGVbKs+/MYY1nZTy135geXaysWLKmJzyilj2y4uy5VDGAQ8FCPh0OYxhAQ5&#10;1CF7TBRFkaiJREoixxc2V7JtDIOMcYT0p5O78vmvNOw2Ap6kl1rCgkrkuRAFeYPDWaQqorgGg8xS&#10;G7NKIsj0RKIlESiLHNoZXse+7wyhYtry5JO4sOT8FbF/tkSaow07cVqRN6R0b5gpjJrOfyfnGqqp&#10;Q4pCqBTaDrRFkaiJREoiURKIlESiJRFifIubsa4muTFVr5BuNtbD/NF5LY9x86kg8CJl72LCSNwM&#10;bZVk1BK1Yys4xinBY9NUxfOOSAgnqsdMhyLLFESiJREoiURKIv/T9IzRIqT24HN8qqr4istuBywu&#10;ddUwjzCplG4EgOocPe5SkIAahx0CsJ3iO1vJHHBsErvdG4/mU3Eghsr+ZxoGWszq8umJ7vzLIxlB&#10;BRTQdQA5wAQ1EBADCAdvb7a/PqF3VFG7iRX34r8jraXrgjkBqHCvvx9q/Yi3p+n5dlXA81zGv4gr&#10;yDNZuD2MK9E3kFZaIbyRkzgkoSMcybRvJKJKCUwJLJsVVDEPoIFMACICAaVk3o64uv8AV9bQ79Eu&#10;AdQ8DStFyYpIzLAJf1ZkYHEYHpLgHHv6SaHgcV0m3F7Kdxexy8T5mw3ct5TmOYoVF4LMWPlFG982&#10;TDOTeN8HynBRSCraRgCgPIrIFauoJ2QAO7bMzGAo7J3Lsbcuw7061otzPJprMWXMOEsTTj0ztaKF&#10;nAv6XROGL2srRbs3j6a7y9L9SO5NuXtzLo0eLLu3wngYcei6jaCHx8DIGugeMZGRk0W1O2/rLPm6&#10;EdA7nLTJNMjpIpoZdxYwBZRco6FK8ufHxFlBMU4DzHcwi65TaCJWJA7O27Z9bJWNjt91WfmR0wuI&#10;Bie18Nfe6InsjC73sz+I6RrIbXe1gJIiBS7tW1r2y29fe6Eu7IgF2uxPnPEGdIP8osRZFtW/osoB&#10;5k0BJorvo04mEngzMOr4MxCOeYoh4TtBBQP2tbz0fX9F1+D8To2pRXEXHodi3sc00c09jgCvS2g7&#10;o29ui1/Gbf1iC7gGfluBc3sezB7D2Pa09iytX1195KIlEXFjrOAmWytvS4gAqFyLdiBR0DUElrKd&#10;KKgA9oAJ25NdPRWiPXMD8Dtl3zfipB74j/sC87fxCkDTtpu+b8XKPYYTX8gXChNbUA5R1D0CPH2D&#10;XnqoODgvNDJDzU1NfXvH5h+XCpxHaFeHA5HFTSK6/P6KkGqubIRmpZFhDt4h+z7B76lclkvuU1Nf&#10;0Dr2fP7Q76LkNf8AVKlkVAdNB0H0a8OPp9FZB+FHCoXIbIDgV1Q6W2cTWlku4cGzb4U7fyW3Xua0&#10;E11DAgzv2DZkCZYt+dUqCA3PbTcFuUCiZReN4cTjruT0e3B+C1a629PN/pLsGSIH5ZmDxAf8SMV7&#10;TH2rc/o7uE2WrXW3Z5P9LdgyRVyEzB4wOA8yMV5kx9q7416TXpNcouqdiQsvYlnZujGfNJY/kyWv&#10;dK6RDCopZd2O0kGa7g2vIVCDuoW5gMIe6R6tx41pb1k0TztOsNxQM++tX+XIRxikOFexknT7HuWl&#10;/WTRPO0yx3DCz761f5ch5xSEAV7GSdPcHOXEUighxKb5+8Ne8BD2V5+a8HNefGPxq00KlprAPaPK&#10;Pp/B+9Wdfcr2yA4HAqWVUewfvfeqQaZK4OI7lLIrrp6vp+/WQOasBByzUoiohxAdQ7eHd84Vksw4&#10;tyKmJrgIcR1+zWQcQrmva7A4FaHbwEBLe1ju9SiDuy3qfARE2rOfWKPMA9gaOA09Neh/RyUP0DWo&#10;wcWXw/rRNP5l6D9IJOrQdZiriy9H9aJp/MrN3RRlVJLYDj9uoqZQIS/cvwyJRNqCKKGR7gdJoFD8&#10;EhPOcA9dbZW0HfEV1josUoi539Vu57os7YPnu47Mue4rOuSNa2GaNuO1JqRt6fjjOcm2Y0cmYTEU&#10;4av2YuGjhRJQU1C86RzFHUphASluYVdPpr52zzdW+7bjbt151zPdVuSlwXinK27cuT7znIKUSQxr&#10;eTtBORiJKYcsHqaDtBNUhVEzAVUhTB7xQGpVjvhKueVCqWO8sZYx7g7Hl05VypdEdZ9iWbGKys9O&#10;yaglSQRKJU0GrVBMp3UjKyTpQjdm0bkUcu3KpEUiHUOUokzyVMveF1MtwG5TJr68bWv/ACDgfElt&#10;EkGePrGtC8ZezZBOC8TnWu3Jcjb8i0+J3fMoIkUO2FVRjDoADdHxFfHcLSrWtAHautHSw2jbm70P&#10;be6LdTmjcKFolM2nMOYRufK2QgJdBDJgrH5GypBPJoDHhTgcq0LAOS8q5eV2/TEootwhYuIyCsIU&#10;WC4F74utXbeMpecxPtJjbeyffUQ5ew9z5bnjrvcU2hKNxO1cx9rtIxy1dZOuGNcgYFjIuWkM1VT5&#10;DOXKgKNyFmGVxOSrtZj3Ubis7ynjZnz3km9F5J0usxtclyvLbtgFVwAFmcFj6zBhIA6HL7oJA0cK&#10;8ugGMbtqaLMABYuLiq91EPihcN5UUbcB+KBiPIZ0+Ic4GB/+TI/g8def20U4LIeJdymfcFTQq4dz&#10;nk/HsnGrIKvbbb3TJvoYoNz6ptJ3HV3DL26ZqJgEpkl48htNQASjxooIBzCsFbJ+tzG3RJxGMt57&#10;O3rGmJFdpGQOd7bbrxuO5N84Ejdu1yRBuF3qmOnbxyIFLJprrwZjn/HjHlAOZRYFhGSsMpKpLpJr&#10;oKJrIrJkVRWSOVRJVJQoHTUTUIIkOmcggICAiAgOoVCwX6URcr+s5fSNm9P7LUOoAGUylK2PihJM&#10;S8wKt7suiPVm0hLzFASKW3GPQNqBg5BHUKLJvxBeA6M25JxnHaYxsG5ZVWTyBt2kkcYTaztVRaQf&#10;2cDTz+MJt0qcpQVMvawfDzHDXmXi1deOtEcKHsXW+ixSiJRFVD3E70QvjrF4MueKmgJi7bpl2DwF&#10;EuUV0zsHy13vV7My9cCZvGOyWTdXJcCUcVYogIoQpRAfe0oswPCaq15RYJREoirCdajcVc+Nt520&#10;t/YUgC0/tvtpbM6EYkqBymnrqu1COPDPEAEvKFzWZZzxicDiJTN34jpwqVmwAhwKseYqyVauZMa2&#10;JlayHxJG0sh2rCXdAOymIYxo6cYIP0UXAEMYqTxp4wpLp68ySxDEHQSiFQsF7/REoixNnfL9s4Bw&#10;1kvNF4LERt7G1nzV0vSGMYhnyse1OaOiG4lIoYXs3KGRZoABR5llyh30UgVICr59CbN11XrnneHG&#10;X2+GQu/MTS29wVwO1jmUOtdX5QzVvXKm3OAgj5OPaT8W0RACgINmyJQ90gAElZPFOlWZahYLCG5m&#10;QkInbfuClYmQfRMrGYQyvIRkpGO12ElGyDOw55yykI981Ok5ZvmblMqiSqZinTUKBiiAgA0QZhUi&#10;8CbjtyMlljb8yktxufJJlJ5cwuyk2b/L9/PGkkyf33a7d+ykG7idUSeNH7ZY6a6agGIqmcxTAICI&#10;VJVxAocFfjqFSlESiL59WS9yu5hpMZcTablNwTRNleWWEGSbbMmQUCMkGd2XMiyQaFSnylbIs0Ui&#10;ESKTQqZCFAoAABRXDIK+RhR27f4axI+fu3L9+9xlYTt6+erqunj125tWKWcu3bpcx1nLlwscx1FD&#10;iJjnEREREaKkriz+sCoJOdvmAkFi86Z88mEQAx0zlMTG97KJKpKpGIsgugqQp01CGKomoUDFEDAA&#10;gWbMz3L8OlP1Q1cnhb21vcvcRTZYboEi8R5TmHBEwzAwZoCKNpXY6OBEUstRbRH8UuIgW5GxBVAA&#10;fkWKvKObTEZLv1ULBKIlEXOTqy3RdNmbCs23HZd0XHZtyR6mPPh9x2nNyNuzzAHWTLQaOgYy8S4a&#10;v2oOWi50lORQvOkcxR1KYQoFLfiCq37dtw24mUyTONZTcLnWTaJ4A3WSSbWRy1fT1snJw22zJ8rD&#10;SSaDmcUSJIQ8q0RdNFgDxG7lEiqYlOQohKtIy71//9TDMs7PJ5BuuSEwc8rlK9pXmN7wD8Tv2Zfg&#10;cf2wGBxrXB1Z3Ro+tPrSllcf8l64GvPMW3NySA4jTLs//wAeRZk8b3zDx+sb5+0e0Owa8BW/6iAH&#10;6g/IvyMsX0tLXpP7Nv8AZCkFUD0h8/d96r/yL6LZgfiwKOEyumrlooYxU3TdZucxR0MUqyZkzGIP&#10;cYoG1AfTUOaHtcyuBFPerX0kjexx8LgRUduHsVzXYpm9luD2s4rvUy7defYQCFj34zIPOZhe1moJ&#10;Qc+3ckMGgC/Fum9TANSmbu0zBwMFe09g64zcW09JvS4G4bGIpRyljHQ8HvoHDscF+lPpXuiPd+xN&#10;B1QvabtsIhnA+WeEBkgP6VA8fZeDxWDtxXSy25ZuXf3JZzRzgvIL5VR05uHHrJmW2pl4r4fOtcuP&#10;3HhW8/UU5BE67L4c+UMYTGcG7K+BuX0m21rrpLmyYbDUXGpfCB0OPN8Jow9pb0OPFy6xvD0K2buZ&#10;817p0btK1d5qZLcDy3nDGS3NI3V4uZ5bzmXrlo46TG9qwr4YymLr2xy2lGblr8Iy1a18XPYU5CFF&#10;zypv3MOWGdSaxYwui6jAHjtq65fCETAYa1O70g33p9/HLpV9bCZpHTcRyvhe3HMt6S49OZZ1Oa7J&#10;aNd6BepmlapHPoeqWbZ2uHRdxTSwPZj8RZ0Fx6fiMfW9rvh4qzJBM5OPg4ZhNS4z8yxio5nLTwsW&#10;8YM3JtmaKL+XGNaGM1jhknRDreAkIpo8/IUdACvUduyWO3gjnm8ydrGhz6BvU4AAu6RgOo40GArQ&#10;L2raxzRW1vFc3Hm3DY2hz+kN63AAOf0jBvUanpGArQLytXK9KIuEfWiuZAXm3OzCnL5lNbIt4rlA&#10;4CcEEWlu280EU+0CHUkluPeJdA7689+ul00ybYsfmBmlPdRjB/aK8wfxF3rBJtDTq+OtxKe4COMY&#10;d7iuJBFAHiA6D+x96tCDmDULzi2TI8FLIv8AtvYPf7BrIHkVe1/FTU1vXqHpD7n3KmoJ5OXIbJwU&#10;5NcPTqA/L21NSPiHtVzXcWlTCKgPHX9msq8VeyXmpZF/T9IcPpCi5LZK5r2K3Ltl7HuK275gFDEn&#10;LJuCIu2HOkACoL6BeoyBW5dddAfoonbn7hTWMAhoNXW13Pp11aajamlzbytkb3sNae0Vaewlc6zv&#10;59NurTUbV339vK2Vvewg09oBaewlXD7MuqLvm0LXvSEUBWIuy34e44w4HKpqxmo9vItgMcnuioRJ&#10;wAG07DAIV7osL2HUbGz1C3NYJ4myN7ntDh9BXu+wvYdRsbPULc1gnibI3ue0OH0FeCyzYTDKOMb+&#10;x1JJpKNbztOct8RXLzJouJFguiyd6dx2L0U1iD3GTAa42t6bHrOkanpUoBZcQPZjwLmkA+w0I7Qu&#10;PrWmx6xpGpaXMAWXED2Y8C5pAPsNCO0KqBIQz9rbcFPuURScJSMvYV3ogTlCPvq0lztXYLhpqkE2&#10;xICyfYUVEFADUa8eXmnSt0bStaDPC6SS0np8l1b8+XnREPbw6mPGa8eXunSjRtK1sMwMklpcCnwX&#10;Vvxdy8+Kj28OpjwMV4MigD8vlwr5DXEZZL4wcRmpRFRLw7Q7dBHu+1VocD3q5shGRqFKTVA31R0H&#10;9qPy41lVXte12HFSyK6d+g/L6ayB9oVodwOSlkV149g+nu+isgVYDVaWbvA5pjHKnNqPwK4ktA9B&#10;ZZmfm+YRPpW/PRZ3/t+5mf8AqYT743D8y316Lvrp+5WVyuYT743f7FYp6Eb0znZBJtDDqERnzLDI&#10;gftSulIGc09WppcR9tbnW4X/ABLs7RYpRFzU6v36O7cP/iePfzq2PRS3MKs30uv0g22P+Ud7fmtv&#10;epVrvhKuqZOydYOGbDufJ2ULqibLsSzoxWWuK45px4DJi0TEpCEKUoHcPH71woRBq1QIo5duVCIo&#10;pnVOQgwqc1Sl3/7+r13tX+Mi6GSsjAFivXDzGONZFwVqcTtiLpf0nZHQSVO1Xvp+zUP5ZqJ1W8Az&#10;UFFITOTuXCkq4NAHauj/AEsele5utzbW6LdRah21sNjtJ7DGFLlYAC86uUU3cTk3JsM8IIoMETAV&#10;eDgnBAOY3K9ekAQQQKWDncArO1QsFXg60+++atEgbNMP3A8hrhuSCbTGe7phnSjKUg7JnUjDCY1i&#10;5BucjthK36yA7iUVSEiqMJypFOAvtSSs2triVxt2M7Fcj72b/cWvaK5bFxTY549PJmTxj0XDa2kH&#10;KBV4+0LMilSkZTV8ybAAUTSP/AotqYrhyB+dBu4LNzqd6uBbb9kW2XanDtWGIMXwUfPEQQJKZDnm&#10;6Nx5LuN0kiVJR/N3rJoqyx1XAlE4oNjNmKQmEEUEiaFCFUSTmVtfRQtZ9wmz3bhujgXcLmfFds3K&#10;8VSOWPvBsyThcgW868FRFvIW7fEUVrccW6aCpzFKVczdQSgVVJQmpBKQSMiqh2/vp+X7sdvKPI5k&#10;XWQ8F348cx+Pclu2TZF+hIg3VcrY8yUyZIpxjO7CMCKKM3iKaLCdapKGTSQXSWbFlWNdXvXSvos7&#10;8pdvMxuyfLc0pIxS8e9dbdLnl3iiz9gSIbKPZbDL965McXbNjFone22JzeKk1QcMdTkRaFLCxc3i&#10;FZeosFXT/WBsgeDa22XEzZ0AKTN5XrkmXZcPeY2jbyFtRKxw5uYNZK9VBLw0EUh48NKBZsGJK5g9&#10;Kzckltu3iWapOv8AyOPc2INsNXuoqoUjJjIzMkmvje4nRllCIN0ou8FAZKLDxTbyyphHlKNSVk4V&#10;FeSu1VCqSiLTff1uSR2qbVMp5YbrpEu4sSW0catFFPDPIZIvEwwlpppD4ahRLGvHBpBcBAABqzVH&#10;UNKKQKkBUM3B3sdHnet3CzyYjR+NoPlx5nT2fYuAmE5JyfXU7x5MJAuqbXUyhhHtGpVy+inia9kM&#10;lYsxtkVsdNRvflhWheKR0gKBBLcsBHzGhSlExScovNBLr7ohp3VCoWQaIlEVGXqb39/SPv73KTBP&#10;+z2tc0Fi9kICUS+Bju2IqKegQSmMA/8AmFw/EdR1A4iA6aaBKubUNC7MdBzcaa48aZE2s3A/OrL4&#10;kkTX7jxJdVRQ6mM74kljS0Y1KJfCSa2nfR1wAhR9xGVQDTSoWDxjXmrAVFglEVcvrz7kkkIfGO0q&#10;3H5he3A7aZeyoRupoDe2IF45aY+t92dFcRA89djdaROgqQAFGIIbiCgUWbBjVc0Okdf5LA6gGGyu&#10;XJ28fkSFyDi90UvMJV3U3balywiahQMUBAZm0ESgJtQLz8A10qSsn/CrsdQqlgXdT/dg3H/2C5g/&#10;N7cVEGaoZ7d/64NuH9suDPzg2nUnJXnJfRGqFQlESiL5weU/++sy/wAt8w/zwumpCubkF9CfBX9S&#10;GG/7KsefzRiKhVHMrjN1/v6gcAf28qfm0vigWTM1VpMUTeGYqi6CqC7d22dNHCzR6yes103TJ+we&#10;tjpOmMgxdJEVQXSORVFUhTkMBgAalWK1n0q+p2GcmcPts3Ez6KWd4hiLewr8kjoNEM4wcahzGRdn&#10;KVFshlWGZp8z5sUChLIEF63LzA5SRhVObTLJd0aLFKIuZHWI/R5Z4/6zG351LLoFLcwql22j+tGf&#10;/wCHPd7/AOl3K9SrTw71/9XA8WXzc4x59RF5LeYV5Tcoiou4UdqaHHUQ/GGHiPEe/jXy9fIbt/Xy&#10;cvwNx/ynr4+7T07Q3ca0A0m8/wDx5FmEi3N7+v1uI6cA48ezurwTCCIIR9kfkX5GWcn+ltgf7tv5&#10;ApZFuP2B9IVYK8Fzmv55KURX5d33qnA96uZI5tOk4LdHZdvSvfZvfMrKxcSa9cbXoLImQ8eGfJx7&#10;p25YE8vH3baMi4AWcfdsa0HwDpuNGkk0AqKp0TpouEu6bK3rf7Lv5ZoofP0yennQ1oSRgJI3HASN&#10;GFD4Xt8JIIa4bQ9MfU/UvTjVLieC3/E6LdU/EW9Q0ktwbNC44NlaPCQ7wSso1xaWte20Nt43mbd9&#10;z7IpsV3+xcXIk2I5lceXEULcyHCAIHE4P7VkDleOW6Xhjq7ZC7Ym7SLmAQGvU23N67b3SwfunUGm&#10;6Aq6F/gmb3xnEj7TepvJxXuzZ3qTs7fUQOgaux16G1dbyfd3DP0oneIgfWZ1s5OK2jrta72lESiJ&#10;RFWl6ws+WS3RWRBkMUfyVwxGicgDqYF7mu24XSgnD8HVCHR007vZXlr1qufN3bYW4yhsW+98jz+R&#10;oXjL+IS88ze+l2wyg01vvklkP5GBcsyKiHf8vt1qOq0iyTiDQqYmuA9tTUHMLkNk54FSiKCGnKPr&#10;0+4PorKpA5tXIEnNTE19R7RKYO30ffqQ7liFyGv4qamvp2/TrwGpABxaaFXiQUFSpqa3Zr8vuVId&#10;jQ4FWh5GSlkV04gP3/Z31kuQyXtVmfpoXke7tothNFhMZexZW67AOc4iYxkLfnXSkWAiYxhEE4V+&#10;2IHZwKHCvWPpPfG92Tp0Z+K2fJD7GPPT/VLQvYXpDqBv9i6YwmrrZ8kHsjeen+oWhb8VshbNVd3L&#10;2OG7Pcpuywct4TdlfDqHzBZxyFAqcdNzLdCUScpED3CJpS75ymfXT3Obu0rRNnocWobl9UPT+SjW&#10;37I762P1LhtC1w4UDnlrvs1Wi7LQotS3L6o+n0pDWX8cd/bH6lw2ha4DgA55Dvs1XPMfMtVl2rxE&#10;zZ4zXWaPWxwEDtnjVY7d0gYB0HmSXTMXXv01rQjmywySQ3MZZcMcWuB4PaS1zfY4ELQLmzQySQXM&#10;ZZcRucx7T8r2Etc32OBCkprevX5fQNTyqpB5KWVTXsH9n9isw8juWYfzUoiwhoBuIenXj9PfVocD&#10;kVe2UilcQpSauvEB1APYIVkr2uBxaVqLu0Epv6OzaBzh+UpObv5P8mG5R9XNx+et8eijj5G6Gf4k&#10;B/qvC3z6KvJg3Q0/3kB/qvC7/wDQRVE20nJaOo6I7irxMAD2B41l48OPLx9PqDjW7lul/wAS7g0W&#10;KURc1Or9+ju3D/4nj386tj0UtzCq59PK9rRxpvSwbkW/7ii7SseyXV/z90XLNL+XjYiLbYvvNMVV&#10;jlKoqqs5crJoIIpEOs4cKkSTKY5ylGVa7Je6dQnqD3hvcvVPkJI2Lt0sGRXksc4+lFE2b6TetU1k&#10;Qyjk5NNZRqa6lWhz/Do8TqN7faKmKAneKLrUUNbTvXQ7pZdK5W7lbT3T7o7cURtlFRjc2F8KzzIy&#10;as2qkZJ7B5NydGOigYrEhykcwkCsT3h8N49Lr4LckLFzuAVnWiwXhLmuCNtK27guqYVFGItmElbg&#10;lVg5dUo2GYLyL5UOcxCaptWxh4iAcOIhRF87/ImSLnzRkC/Muy6Z5a8swXvL3kDMpTFO7k7vkip2&#10;vb7dIgCKYNGCjCMQIQNCkRIABUq8YAK9nss23Qe1HbbjXDkUgl8WiodKZvyVKRIHFx5GuBNOSvSd&#10;dqJFAFjuJhU6SIjr4bRFFIPdTKFQqSamq2oooSiJRFgbc3gK0dz2C8i4SvNsgeOvWActYyRUTAzm&#10;27oah5y1rrjVQKZVtJW5OoIOkjp6GHwxLxKYwCUg0NVQUjpm+cO3uwuJmK0Pk/Cl/ElEfLFMgqzv&#10;vGFyHK7bIFN+MTbO5WGVbiA8TtljFHgYalXYFfQrxjfcVlHG9g5KgzEND3/Zts3lG+GsRcpGdywz&#10;OYQRFZMRIc6BHgENp2GKIdtQqFUj621/HvDfQtawcotcSYfsa2ETF5uEhdrmXvmVA2phKKgs5OPA&#10;RAA4FAB10qQrWZVXJiVh5Nq3YkftZGH+OQ7S4YF6dI7ZV5EPHLxvFXLCrGDlWbfEotYG65R4LtTd&#10;glossCr0fTy3KG3VbTcX5Ok3JFr3ZMFrEycmQxzGRyLZQpw9xLnE5SiJZwE0ZRLTUBQfE0qFSRQk&#10;LdmihVOOuVuQPkTP1o7c7fkTK2ngmKSua8UUFQFs+yre0eBo9quKSp0l1LQsZcg8pwAyS0yoGgGJ&#10;Uqxg4rik9ipSOQiXUjGvGDWfjAm4Fd4gZFGbhDPnsYSYjDG/7XGKSUY5QKsX3DKt1AAR5Ros1dG6&#10;QuQE796f+C0xXO4fWA0uXFkmc/LqC9hXPLQzEA0MYeUYJNoYBHQR1100EKhUuFCV0uooXj5aUZQc&#10;VJzUkqDeOiI97KP1zCUCoso9so7dKmE5ikAE0EjCIiIBw4jRF87GXnZrKl+XHdSKDuauHKuQ7juV&#10;izaJC5kJaVyDdr6UiY1m3RDVy+eLS6LdEhA984lAO2pVwwAWbNpG4CR2pbmcW5p8R02ibTuVa2sm&#10;R5Ch4rnHVxLkgL/YOm5xAgOYEhCSIFMHMm6iygGg60QjqCv0snrSRZtJCPcoPWD9sg9ZPGqpF2zt&#10;o6SIu2ct1kxMmsguicpiGKIgYogIcKhUqJNzUVbcLL3FOvkIyEgYt/NTEk6MJG0fFRbRV9IPnBgA&#10;wlQaNEDqHEAHQpRoioBbhs1z26rcRkjNazZ66eZXvVBrY0IUouX7a0U121r4ttVmkmQhlXi8ORp+&#10;LAoCZ+8V7zDUq4CgXp2MbykMQ5lxdkECKMpTFmX7JuB+ktzJLR57VvSPTuVo5AmpyKtmKDxBYoa/&#10;hF4h2lJFQV9D5FZJwik4QUKqiumRZFUggYiiSpQOmoQwcBKchgEB9A1CoWCd1P8Adg3H/wBguYPz&#10;e3FRBmqGe3f+uDbh/bLgz84Np1JyV5yX0RqhUJREoi+cHlP/AL6zL/LfMP8APC6akK5uQX0J8Ff1&#10;IYb/ALKsefzRiKhVHMrjN1/v6gcAf28qfm0vigWTM1x36a+12wd4WWsw4Xv9V7FkcYAm7jsq74nj&#10;M2Dfkde1nMoa7I1udRNrKEQbyKyDtg51bPmix0jchhIoSVk40otWM+4EyztXy/J4kyq0Xtu/rRdR&#10;9zWvddsunzONuOMbPxWtbKONJ0PBepNviDQDEMBivYiQSO2cAVVP3ykEOCs+9LjqaNtzcYwwJnKR&#10;Zxu5K3IdZaJm/DQj4nONtw6AGdXFDN0+RuxvyIaFBSciUwApi6vmYC2Msk0hVubTuXaCixXMjrEf&#10;o8s8f9Zjb86ll0CluYVS7bR/WjP/APDnu9/9LuV6lWnh3r//1sDRCgNpmOOoJSeWkSkVEw+6Q6Zz&#10;onAwh2gVThqHaNfL18V2/uAcDY3H/Kevi7wx2dvH/wDqLz/8aRZOTU5QANdOUAAfnDhxDurwTBjD&#10;CR9UfkX5A2Un+ltiDh5bfyBTE1uzUatwK57ZORUsioh8vt071e2THOhWzG0XGeP84bhrEw3kuSmo&#10;W3MkNLrt2MnLckEI+YhL2Ttx9NWjItjPEHTB+mDyJUROzcJKoORWApijoFdj2hpdhrm4rDRtSley&#10;2uRIxr2EBzZegujIqCDi0gtcCDVd89OdD0fde8tK21rs0sVlesmjbJG4NeycRufC4VBa7FhHQ4Fr&#10;qioW0WfOlVuqwrJjNWNDjnu1IxwLqEuvGQngslwo+IYqSzuy1pJOYaySaRAMZeBfPhNrwTT+qHaN&#10;wek+69ElM9hB+PtGmrZIPDM3viLuoO7YnP7hku/bs9A/UDa8/wCJ0m3/AHvpzDVktt93dMxwJhLg&#10;8Opm6CR5PANyXmtru9fqAWXluwcPtP6RsvhKXjAwUti3Ltlzy1zs4FxIto+bdp3vLRUZdVqNICIM&#10;s7F9KrvGCQt9FCiA6DbtbfHqFY6vp+jMNzedczGuguI3l4YSA4+a5rZIwxtXdby5g6cVzdh+p3q7&#10;pu4tI24wXuo+ZcsY+1vIJPNbGXBryJ3sbLEI2Vf1zOfGOmhrVWuK9ar32lESiKpp1PpxKW3xZUKg&#10;qCqcFbWM7cOIDqCblraycy5RDiOnhnnuPfza8K8f+qs7Z9+av0mojigZ7RH1Ef114I9b7sTep+uh&#10;jqtigtoz3iLrI/8AEWiZFgEPT9n6e+te0Wr2yA5ZqUU/oHX7IfcpXmr2vOSkprCHy+19ypBpkr2S&#10;UyOCmkWA2mv3/p+Q1lUHsK5DJK5YFSiKmL2DzB6O0fbU5fEFyGSe9TE1v2o6D+1EeH3qy6uYqFyG&#10;yKamv3dg+gez5woAR8JqFcHg04Fd8ujzPqvMXZpts37zBZQj5JAObXQLis6G8X3fwdVokw699ejf&#10;Q+5Mmka/a/LHeNcP58Ta/S1eoPQO6dJou4bM/DFehw/zImV+lq7BVu9b7XFrfbFBa28/Ad3oJeAh&#10;kbHVxWPIrhpyuHsI/cHalMAaGBQre4Uw1HUNCB6BrUet/wDtnq9si/aKMvraW2ceZ8VP7bfctQ62&#10;f3X6x7Fvx4WX9tNauPM0dT+21c8dy1oBB3exu9ml4cdeqSgPxIXRNK6YtJMrwTaBoB5aP8Nx3Bzk&#10;P3610L1i0D916/b69bx0stSaevDAXMYHX7ZWdMneHLonrNt9ulbgttft46WWpA9dBgLmMAP9ssfT&#10;J3hy15KpoOo/SHANPtjWpGkU8B9h/MtRA8ipaa+nb9NZAjLIrMOU0i2vr+nh6vVWQPvWYJGRUkp+&#10;8B0H1D7foqwP5qwPyxoVqdurOJy49Ee0DXIXX0hpGj9Otb69EgDHul4y6oB9EhW//RGro90vOfVA&#10;PokPvVgToHlENp2UD/gn3E3aBf8A5FkY9Kb9mt5lbvf8S7i1CxSiLmp1fv0d24f/ABPHv51bHopb&#10;mFSkVFIqZjrcgJpiVQRU05SmKYBIbj+GCmnL382mnGpVy9+xPkBnjDJePsoOrDtTKrCxrojLmcY8&#10;vVsR3bV2oxywipHO01gM3Qk2ptV49ZciqDWTQRUWSUIQ5BKCKiivyYBzzjfcvia0cy4pmizNo3cw&#10;8dMqpSoS0FKtzC3mrXuOP5zqRVyW7IkUavGxhHkVTESmOmYhzQqSKGhWZKItXN7z6RjdnG6R7EkM&#10;eQRwFlfwClKYxtFLJmUljABRA2pEFDD6tNaKRmFSG2qRcNKbldrkNNCmW33mesMNZAyhyJpAzTva&#10;CVRA6hvcKQ7hFMuo8B1076kq12RX0HKhUpREoiURKIqDe+FmyYb2N3LKOTTSYpZ9vdVJFEoFSSXf&#10;mYyckUhSgBS6yr1cwgHYYRqVc34QreHS8cunfT52mLPAN4wYggkCibtM2arPGrI/qA7JFMQ9ADUK&#10;p3xFU8d6mSU8ibqt1OTEXB3sfIZfv1KJUOBtRhLGW/IuKTAOY4gQWVrFEAAdPe1DTXSpVrRQBdXe&#10;oTsqJY3T42VZkt1g6Um8BYtsOwMpHOmZR0ayslNI6XUkXximFFFvaGUJUPfH97byi466UWLXYmvF&#10;el9D/cifGO4u49vs/IEQs7cFFqSttkcqETQY5bsmNOskigosqUial32Q3XSFMheZVxFIAGpjaCKl&#10;4wqrP+eMxWtt9w1krNV5reHbmNrRl7ofJgYSqyCrBsb4bDNBKRQfPzsodBk3DlEBXXIA8KhVZ4Kh&#10;BGx+Tdz2bmcb4xpHMW5HK/I5ecxTFQuvIc2dxIvhUNokEXZ0YqqqUTcpCMI4AHQC1Ku+Fvcus3Wk&#10;292/giS2WMbLZlZWZbuDJ3BkUBQSTMqGNZCBmIxVwimH/bXre5nrhZTUfEWUOI8dREsWHNbk/q/t&#10;/qP8U7icVOFkwLZuUIG94pqIpgqDDIdrIs3ypC6+MdL4zZa4iOnKUymgDqI0Kh4xBVgqoWC0x6iO&#10;SFsUbIdzd5tFASkUMUXJb8QPiETOMxeiJLMigRFQDAZfz0+mJAABERDhxopaKkBVAunjYh7z3u7T&#10;LVZogo1icqw13OUve0JGYxiJO+Cqe4AmAEXdut/VqIAI6VKtdg0rMnVf24l2+7x77GPjypY/zyg8&#10;zLaSYIkBijJTr87XJ1vJJpJEbpJsruVF8CXaCEumGmgUUNNRTiu/XRo3JnzjtKjLBuGUM/yDt1fN&#10;8XToulzryL6z02gu8YT7k5yhzleWqQGAmAR5nMWt3hULBwoV6V1udySuJ9szHCltyXlL03Hyjq1X&#10;vl1RI9j8VwiSMhkR+UyK6bhqEwmuzhSKcolH4kppxJRGCpXGno97cz513hQN5SjI6libb2LXKMsr&#10;4apWjm/XC7iNxdDAsmUUfMNJFB3M+GbTT4UkIacxdZKzecKcVplvQxyXHu6jdRjRMrlBnHZhyAeN&#10;UcByOTxV7uBvWNcagBQMANbqKBDgAAYCgPbRS3IVV2bZTkouX9o+3HIwKGVXuXD9jLSJzGOc5pmP&#10;g2kROc5lQBQThMR64Dzajr3j21CqOZXsu6n+7BuP/sFzB+b24qKBmqGe3f8Arg24f2y4M/ODadSc&#10;lecl9EaoVCURKIvnB5T/AO+sy/y3zD/PC6akK5uQX0J8Ff1IYb/sqx5/NGIqFUcyuM3X+/qBwB/b&#10;yp+bS+KBZMzWhfQg/vk5D/4dLh/OHYFSVL8grDG9nZTjDeziw1k3pzW/edvGeS2LsnRjVFe4bAuV&#10;duCRlkyKCmEvbEwCSaMvEqnKhINyh7yS6TdwjCwBINVSdyji/MG2DMr/AB7fiEvjjMOLpyOuCEn7&#10;bfOmKpVWTtRa08n42uEpUlnUJInbiqzclDnSOCrR0QqpF0alWggjsVrjpj9SuM3cwAYny44iLe3N&#10;WfFC5fINCJRkLmC2mJU0lb/s1jzeGylmonKE7DJibyC5gcNwFmsQEYVbm07l771iP0eWeP8ArMbf&#10;nUsugUNzCqXbaP60Z/8A4c93v/pdyvUq08O9f//XwlJtTx163RGnIInisiXlFCn2D/kq8piPBPjp&#10;oJQbaeyuBrDevRtaZTOyuP8AkvXzdxsMu190xgVJ0q8FP/tpV7kVYBMOg6G1Hh6eP7OteA4B9xD+&#10;g38i/Guxf/o7Q/4Tf7IUkiuny4e0OGlXV5r6DZK5qWRX/Br2+3vp+Rchr+eS9wsa/HuMr7sLJsac&#10;U3+N73tS+kDgGpgTticZSr9MgcpvecxrdZLTQdQUEONcmyvX6Zf2GqRGkltPHKP8twcfeAR7V9XS&#10;NYl0HV9I12B33ljdRTjuie1zh7Whw9qvuQkxHXFDRFwRDgruJnIxhMRbsn1HUdJtUnrJwT9ys2XK&#10;YPUNe94Jo7mCG4hdWGRgc08w4VB9oK/XK2uYby2t7u3f1W8rGvaebXAOafaCCvJaBrzaBzaaa6Br&#10;prrpr26a1ar+3iv7REoiURU1N9jxdxvT3NGXASmSySg2IAjrqg1sy00UDeoDJlCvFW/nOfvfdJdw&#10;uqewRxgL84PVOUv9TN7dQo4XoHsEMQC1dIr666kukNky6vepia/ZqPt1+3TArktkNMcQppFQHt+k&#10;PthSlMlyGvByKklUEO/2h8tBpVXNk5qWmv6/l8vTWQNO5chsnbUKYRQB0HXj8u0KkY/CVyWScjVS&#10;iLCHA2gh3D3VNceRV7X5Y/y/lyXcToyvTCG5CPARFIX+MJINfwVVY+7man/OTak7u6t/ehkh/wDl&#10;EZGHVA76JB+YL0r/AA9Skt3dFw67d3tLZR+YLuNXoBeklya6qLDyDTa5fpCmTUtnOCUOq8IX95aX&#10;NEHUOic4BqALOINPQO8Sj6a1H6pVtb3YGsNqHW+rxtJHASUr7+kLTnqw78FfenWtCoNvrUTS7kJK&#10;V9/SFq7mCyhvix7otxsmQ8o3A8xbwm0Dlm4U6jhqiU/aUr5uCrcQD63igA13Xf8At3/qTbWs6VEw&#10;G9ZWWD/iw1c0V5Pb1MPPqAXf/UPbZ3NtjW9IhYDfMrLBXhNCS5or9tvVGaZ9QC5cIOechTgBgAQ4&#10;kOHKoQ3YZNQo/VUIIaGDtAQrxW09QDqEd+Y7D2jivEEUvU1rm1FeBzHYe0ZHkpxFQHsH2dofMHoq&#10;0P4OFQuU2QHPAqURUde3QdflpWYJzGLfpCsBIyUtNb2D8u2sgQcisw4Fan7o1xPIWEjzG5Sxc+vy&#10;fgc5nzJLn17z8pNPmr0H6Ht/0G6ZP/UwD/w3H869D+hjT+791P4fiYB/4bj+dWN+g+wFtsonn5ic&#10;ozW4HKLwp9P31Ni2teBAde8CqRBi/OFbuW7X/EV2kosUoi5qdX79HduH/wATx7+dWx6KW5hVgum1&#10;bkDde/PbJCXNDx0/DmvScljxcs1SfMFJK3LFuq4IF6q0XKdBVeInI1u7QExR8NwiQ4e8UBCVa74S&#10;uivWP6fY46m5zeRhmEP+QlzSB324S1IxuYydoXLILkKGX4tsiA+Hb1wulAJcaZSgDV4YkjxIs8Mm&#10;WDXcCtCunpvquLY/lo7+VUkpnAOQHjRvmKzmYKO1YlUpE2bLLFpsSc3/AJlttuQpZFukGsxEkFPQ&#10;XKDUxSycK96u2Wxc1vXpbkFd9pTMdcVr3PEx89b09EOknsXMQ0q1Sex0lHu0TGScNHjVYqhDlHQS&#10;mqFUvA5QsxHI+NMh48cHIkhfljXZZqyqgmAiSVzwD+EUUOJCmOBUyvhERABENOHGiL53zIt1Y7mG&#10;ZSpKsL9xbdTYAQcEFFRrfOMrjJ+IXIqAcpCXHb/KYDcBJ6hqVfmF9B/AmYbY3A4Yxpmiz3KTm38j&#10;2hEXK1BITasXTtuBJeGcAcAOR7AzCThk4IPEi7c5eOlQqFlyiJREoi9HyZkO1sSY8vbJ97ySERaN&#10;g2xNXZcMg4VSRKhGQbBd+5KmKx0yKOlyo+GinrzKrHKQupjAAkXzzr8vG5MmXffWQ3zZVe8cpXtc&#10;13hHHIIuVLjv+43cjFQYkATCdyR7LIMgANeY5QAKnJXDAK9vZUK02i7JYOJWMRsTb9tyKtIHWVTX&#10;J8TsWwTv5U/iHEia/mJZiqJQ1ADCYADtqFVmVRLxna0rk698Y2SKJ3U3lDItiW8+QKmKyjl7fN4R&#10;TedHwg4qiYsm4UMHeUB1qVbkCvoT5DxnaGTcZXfiO6Ypu7sq9bOl7HlovwUjJFhJeKWiTkbJqkOm&#10;iszQVAzc4BqkqQpi6GKA1CpVAe6rcyVtezfNWyDxaNy3tzyoQkVLFOZEzi4bDmG0ta86muJS6sLs&#10;iiNHRzF907V8YmogI1KvzArxXaXq177rdz1t82uY7xnIGCLzXbMFuEySzQOcDxMREmFjatkSShVC&#10;KEekyEg+VcoKpgAjAlHiU4UWDBiSoHQo21GvPLN+7pbhYnNb+JmjrGuOVFkTgg+yDdEc3dXrMtVR&#10;1QWNa9pOW7ANPeIrLLBwEg0KPPBbrde2xU5ra1jPIREjqO8bZxt5M5iEKIJRV+wU9aTs6hx98qfx&#10;Rwx4BwE2gj2UCxZmuavQzyGNp7zrksVVUwNMuYXnmpERDUhprHc3GXHHHA2ocqhYiWkw7+YPmoVk&#10;/IK3rUKtcQOvLkT8ndqNiY5bulW73K+Z7abLpJiQCuoCxI6VvaSRWAR5/CGVjI8B0AQ1EAHTWiyY&#10;MVy+6HFjFune3MXaoH4vFmEbslCjzaAEje87b9rsQ5eU3Mc0eg/04hoADx7AqSs3nABdmOsltoWz&#10;vtMk75tuOO+yFt2eusp2+k2ROu+krURYmaZMt1sQqhAEz+1ii9IAgbV1GIAAa1CwaaFV++lHuNDb&#10;9vIx+d7IlRx9nZFrhu8DiomDAjufekdYzuFVZZQjdBOOvBQjQVu0reWVHXl1qSs3CoK9R6me5FLc&#10;du+ypebSRFxjzF5nGIsfK8/iMwgLEdvC3dcDTRMhvCuS9fPrAIgIqNWzbiIFCgUtFB2qzL0mNtCu&#10;3LaDZy9wxoMMj5nVDMF/FVIl55kpc7Jr+SNtuVianN+TFmIMW5kzaCm6FfgBjG1hVuNXHkuBPWls&#10;ZW0N+tyTwIEQZZQxXji8mwppCmVw+iEpexZZcR0Aiq3LbLXnEvpDm4jqMrNmS7SdDq/1Lt2QNLTd&#10;OQVd4nynkSyiN9TiZrDyMmjfUIT3xEoJizu8SlAugByCGgaVCwf8RXRTdA3Vd7aNxDVAvOu5wZlt&#10;uiX9sqtYNwJpl4ceJzAFFiMwqC2EZhtCZEwJcDgOZnFZSwrKuNTAT+Ctb7tVwqYTjwKBUiiIj3AF&#10;SrnZFfRcqFSlEX5qqpIJKLrqJooopnVWWVOVNJJJMonUUUOYQKRMhAERERAAAKIvm95CfN5RxlKW&#10;aGBVnL3Hk+YYqk94q7GWuK4pFismIB7xV2rkhi+kDBUq8DABfQ4wgiq2wviFuuQyazfF9gIrJnAS&#10;mTVStSJIoQxRABKYpyiAgPEBqFQuMPX+/qBwB/byp+bS+KBZszWhfQg/vk5D/wCHS4fzh2BUlS/I&#10;K3FUKtaJb9Nitgb3cXfAZI7S1cs2ik9kMS5QKz8d5bEyumArQ00REU3ExYtxmSIlJsBNxKBV0eRy&#10;ikcpSDQ1VLa8rNzHtpzE5tW621w4hzliK4WMsxfRL0yEpByjc6isDedmziRQbzlszaBTHaOilO1f&#10;tDqN3CevmG5ZVoIIXbjLXUSg953S+z5ZF8nibb3K2FF4xXvS2W5k2MffsM2ylZSI5Kx+zWVFVzEO&#10;RLrJsExUWhXQiRQPLnbrKlj0kOFMlx120f1oz/8Aw57vf/S7leiyPDvX/9D0TM0YpA58zhELIimp&#10;FZ8y42UbqAYgl8PJ1xqAmcoaHKB0zh2cdB4VXcMEtrexHJ8Erf6Ubh+dRdxC40/U7dwqJLOdhHPr&#10;he2ntqoAqFMc/AADnNpp2fWHhx4h8w1+fMI6Yo2chT3YL8ULR/lwRRHDoaG/0cPZkv2IqJeA+8X0&#10;94fdq3Nc9rgcs1LIqA/VH5w+6A0yyVzXkKRzlUKZM5QOQ5RIYhtBAxTAIGKOvAQMA8QGowdUFXh7&#10;XChy7VcA6T2bC5h2b2HFv3x3d14bXeYfuUHLgqr06NqEQPaMgsnqKqSMjZL2PMQTagYxDgA+6IB6&#10;89J9a/e+zbCGR9bqzJt31NTRn6s+2Ms9xX6S/wAPW6v+pvTPSIJ5i7UdMJs5amrvuaeS4jMB0Doy&#10;OeNMl0prZS3elESiJRFTx6kMGrbG+XPrVXQQm5CzLubiHABbT1h26QB/5RXUcsUfWWvGnqXbm233&#10;uFpze6OQdz4mfnBX5z+tNsbH1T3ZG7KV0Mo7pII/ztK0uIqA+ofl9NdIrXNa1bIQpRFeypor2v8A&#10;qmilprad/wAvtVCvbJjjg5TU1/Xp9v2d9M1ymy/WUsigD36D6deA+37tMQr2v4g4KSRUQ+Xy0qVc&#10;1/vUxNfuH5fdrKvNclsnNd1ei2zA7HclLaD707jWIIPd/BIW45BTu7f8qEr0B6FRjy90zA4eZA33&#10;Nef94L09/Dozqh3hOf723Z7mSOP9oLuRW/16WXMbqxom/wBmi1XxSgY0VnvEzzm04kBeRkYzUB7Q&#10;1NIAHtrU/rEKbY02UDGPVbR39cj8609621btTS5gP1esWbv/ABOn/eWu66hiPFVSDynK4MqU3oOC&#10;nOUfRwGtvyOLZ3PaaODqj31W75HubcPkaaODqjvrVcuc4WqSy8o3Kwap+DFzCid0wxShommynhUc&#10;OGqY8AMLKUKuQwd3AK8aeomhjb+8NXtYo+myncLiLkGTVcWj9CTrB9i8O+pmiDbe+NZtIWdNjcOF&#10;zCOAZPVzmjn0SdYPLBYxIv6fpD7YV0pdLbIDmppFvTxD5fRSpGIzXIZIW9oUsinoHXgHDhw466+u&#10;rOoO+LA8wuQ17XccVqFuUditddrNeGjO13Bx0DQeZ7LrH97jx1KgGntr0r6Jw9G29ZuCMZb+leYZ&#10;E0fQSvTfohD0ba1q4p+t1ClefRE0fQSrUnRct5eC6fuMHa6ZSFum7csXU2EB1FRpIZIuRq3VN6DH&#10;Iw7PRW4Ft93xFdVqLFKIuanV+/R3bh/8Tx7+dWx6KW5hVm+l1+kG2x/yjvb81t71Ktd8JV4ORjo+&#10;Yj30TLMWcpFSjN1HScZItUHsfIx71A7Z6xfMnJFWztm7bKmTVSUKYihDCUwCAiFQqVSr6kuwaX2U&#10;5QJOWcwePNteSphx/RrMgZV0GPbhcFXfL4huB0cx1USNkU1FbccrCPnI9MzYTmcNDCpKtaa4cVnv&#10;pL9REu2652G2/M88Dfb9fM2JbDuaWccrLC99TrsOaMeO1z+HG4xvWTX1ETCVtDSyoqj4bZ0sdEoe&#10;3iArctQq1Ud6z2zmRwzmxxucs6LUPibPEu3C91GqayiFkZoUbpNVl5ExvEBrD5QbNiLoKiYEyzSS&#10;6QgUzpEDSFYw8Fj7pjdSAdmk5IYuywnJSu2++J0804ko5u7k5rDV2yHKnJ3THw7UizqasWfOUis0&#10;ybEO8aOCmfNU1hO4QUI5pOIzVvix77svJdrQ18Y8uu372s+4Wib6Eua15ZlNwkm1UDUqrSQj1l2y&#10;vKPunKBuYhwEpgAwCAQq17XRF4G6LqtmyLel7tvO4YS07WgGSsjOXHccoyhYOHYI6eK8k5WRWbsW&#10;TYgiACdQ5S6iAa6jRFUk6o3Uuabs108G4Mdv0tusBLNZW5bsVRdxjnNlwxK4OIgjJg4I3fN8YQLw&#10;hXSIOSEUmXpElhSK2QSFeVY1tMTmvXOkNs5l9xW4OJzTc0QuGEdvlwN5xeSdNx+G3tl+OIR3a1nR&#10;x1iihJN7MWVTmJgSgoRBcjJuYSnVOBRUvNBRd4OsPkQMf7AsytU1BSfZJUtTEzE4AYTB+XNyRzGX&#10;EvKH1i24i9EBHgAhqOumgwsG/EFWi6Y1i/0h7/NtMSIFFC2LnuDJbsDFOYgN7AtGbk2hjcn1RCdX&#10;Zcgj7oKCXXtABkrN3wlXmahVKrn139tqttZGx3utt9jpCZBZssT5OWSIblbXjBN3b3HU47MJuQoT&#10;cAR3FGMAaioxaE/CCpCsYcwuA5UHq6iTSKYrysvJvGcbERbcFFHMrNSjpGOh4pqUAObxpGTdJIpg&#10;AaAdTXTiNFmr7uyrbqy2rbZcU4WSBurN29b5JC+JJAiIfGsg3EqpOXrKHUQ1I4KrPvlk0T6j/Bkk&#10;yhwKAVCpJqarFXVHsJXImwbcvEM2XnpOFsE99xKZUfHWSf48lY29irNyh7xFQbwSheYOJSmEaI00&#10;IVSPYdkIMZ70trd6+cK0jv6WYO2JZ0IiJAhMis39hueYQMXVIVLkSMPbwLroPZUq1wqCr7FQqVVh&#10;6/GQFJbOW33FiLhNVnZeNLsv183IZMx20tfVxMrfjjLAURUTUNGWY4EoG0ASKahrqNSFYwZlZn/V&#10;97G5YbdFlFw1MU7+58f44inglJyKNbcgZG6ZZJM2gqCPnLwQAwagXUgcBHsFQ/MBWMHLZu9buGbx&#10;ug7aO0FWzpq5STXbuW66Zkl27hBUpklkFkjCU5DAJTFEQENKhYKgzvI28udrO5rLeEjILJ25DTo3&#10;JjlwoJhB5jK8jrzNnikuUiZDKQRRXiT8mgkWjRHgIhUq5pqAvbNg22xfdZutxhjByzO6siEfJ5My&#10;ssJVTIJY/sh+wdqxTlVMqgpqXjcKzGKLzhyqJOVxEfdGiONAr35SlIUpCFKQhCgUpSgBSlKUNClK&#10;UNAKUoBoAB2VCpVZz9YIsVNvc21rKaZRE79jkvGL04CbQBTCAvKHAwacn1WshoOuvb7JCzZxUP8A&#10;V+8hizvfc3iBUSinMQdg5Yj+Y5+cF45eSseeKkT968MEFIsTDwNzCHaA8BUvGRVl2chmFxQkxb8q&#10;l5iLnYuQhpJD3fxzCTaLMniXvFMX8Y3XMHEBDj2VCrXzvcrYqn8NZCyXhG4iqRlw4uu+4LFVWIQe&#10;YqEQ5N+TM40E5SFVSk7fWYyCBy+6YqxRCpV4NQCruvT73a2tu826WheDOSahka1IuJs/MlqmclPL&#10;Wzf0ZHpIPXLluYiSwwt1g3GSi3QFFFy1W5SnMoksUkKkihot4aKFzr6nO7G3tre2C9fClGQ5XytC&#10;TeO8R22K5fiT6cnI88fK3R5VNQrokFYsU+NIO3PKKSahUERHxHCRTFLRUhU3Nv2GZXOOZcM4GtpF&#10;Zdzf1621bK5wSVcCwtKPWTkr0mnoIlMqRnD2bFvF1VdNCmAodpg1lXE0BK+hg1bIM2zdm1TKi2aI&#10;JNm6JNeVJBBMqSKZdREeVNMoAGvcFQqFwY6/39QOAP7eVPzaXxQLNma0L6EH98nIf/DpcP5w7AqS&#10;pfkFbiqFWlEXPTqDbALH3v48bgi5Y2XnKx2r1bFeTDtDKpNzOPxzuyb1RbF83MY+uJchfMJF5nEe&#10;45XjT8aQ6S5SDQqljf8Aj69sVX3c2M8n2s9szIthSikTcttSXIo4jXSqPOg8YPUtW0vb87HnK4j5&#10;BuJmsgzUIoQe0pZVwNRULKO2j+tGf/4c93v/AKXcr0UHh3r/0fOb6YhW3t727eOUIVPkzzd0wiUA&#10;Hk8C5CRt1IDyiHEBTmQ17hHWrYWh8sbHZOIB7jgubZtbJPbxu+Fzg09xND9BWDBUAVDgPuH5hES8&#10;ALx94eXQRLy8ewOyvz6u4XW17f27m08u4lb3dMjhT2UX4k6nbvsNY1uwezpMF/cx04jonkaB7AF+&#10;xVBDt+996qaqhryPhOC/cpwHQQHlH1d/zD30quSyWuBUkiwhwP8A84A+yFTmuQHciupvSR3LI4L3&#10;OI2DcciLTH24dvHWY6OssJGEVkqMO4Wx/LLF5RIQZwrpzDKKGEoeK4aAI6FDTZ3pPuQaDudthcyU&#10;0/UAIzybMK+U4/pVdGTzczkvQP8ADlvtu1N9t0W+n6dG1prYDU+Fl0ypt3H/AIlXQkni6MZBW7K9&#10;br9HkoiURKIqtfWZtALc3aWtdiaYgjkfDkMqorofkPI2PcMxDuyCYQ5AULHzLLsHsHiHePlX1psh&#10;b7vtbsDC5sm49sT3NP0OavBv8S9gbH1C07UWN8F7prK9roJHsOPPpexcoyqAPZ9H3PTWpcRmtBsk&#10;acjQ8lJIsIdv3/v1INMle1+PapRFe/UPufcrKoPer2ycDl/L3KWRX5fLtqFe19MjUclLTX9evy/Z&#10;p3rkMk+qcVOTXD7w/LhSi5LZQc8CpRFNez6B+16aZZq9ryKKxr0arYBht9yNeJiAVS8swTCCZx5u&#10;dRpaMBAQJRHX3eQsgRyAaegda9NeiFp5W3NUvaYz3rh7I2MZ+XqXsL+HazEe0tX1HpobnUHjvETG&#10;R/2g5deq3Qt/rmb1YViE2tRTcTcqr/OWGGbcNNRMqN2JOTFD1gg2OPsrVfrAQdq2cfF+qWYHf5wP&#10;5AVp71vP/wAPsY6+J+r2LR3m4b+YFa3Og5XLgv7VZQv/ADTiH2q2zMKSyDkSt3Tik0o5OK083eW6&#10;Va3rPvVIoAtCSq9sSBwL2x08Qz2O1HvEkqzOUNe5WtE+uOk+bp2ha/GPvIJXW7/0JfGz3SNI/nLz&#10;x/EBo7ZdK29uRg8dtO62kP8AhzeOP3StI/nLRxNb0j7fl2V51DueBXmNryOKlkV04gP3PaFZLkMl&#10;UxNf16D+wPzDRclrweOK0oz3KEXyJLnOYASh4SGZKDzc3IZuyO8ca6fVEBc8Q7a9Z+ktobXYemOI&#10;8U8083sdJ0t9lGL2F6QWpttgaVI4HquJ55u9rpOlv0MV1Lpw2U6x9sT2r2y9R8u8Jh21Zx2lzAcQ&#10;dXe3PdzgwmARDmUVnRMIdwjpWxlsQ5lbr0UJRFzQ6wayLfp1biVl1U0EiM8ec6qyhU0y65XsYocx&#10;ziUpdTCAcR7aKW/EFWS6WsnGr9QrbCkjIMllT3JewETSdoKKHEMWXwYQKQigmMIAGvAOypVrvhKv&#10;OVCpWKc3YVx3uHxbeGHcqQZJ+yb1izxsm1A4IPmSxTlcR03CvgIdSLn4OQSTdsXRA527lIhw10EB&#10;JliqK27zbDemznMU9hXKS7eUj12zmVx/e7lBJlD5Rx65XUZtZpNBQfKt51mUQaTkeQxwaPeJBM3X&#10;bnPKuBqO1d0Ojx1LY26Ebd2a52vNu5vRg1+Hbfr6l5RJwtfMDGtRULi6fkFlzKKXzbDBERiVVBE0&#10;xFpCnzebam8xCwc2mIyXf3IePbIyxZFz43yRbETeVi3nEOoO5rZnGwOo2WjHZQBRFYmpVElUjlKo&#10;iskYi7dchFUjkUIQ4Fgql29Po+Zv2+SM1e+36Pns74OKdxIJQ8cU8rmfHTEDgYY6Vg0ig6yXCMUz&#10;/iZGMKpLgkQQcs1BKZ0pKsDxxzXMnEGfMyYEnJN3g7Ll9YmmVHZVrkhLallWDF4+SPzG/K2wJpu7&#10;gXEiJi6KGfR3mwAOUTB2UWZAOYW7xOr/ANRIjH4f/TXapwBLwQk1cP2Caa5dNPE8cjBOLFwAdhhZ&#10;iHeICPGlFj0NWl2adyGcM/PmRs9ZovnJ3+UfNwds3HMFLbTaUOJRRNb+PoJvGWyaSIYoeAZKPUdl&#10;EAAhtaKQAMhiugmzLpJZ+3Nvoe78sMLh2/4LVVbvHUrPMDRuW77jREFTs7HtCVRB3aDSQR0L8am0&#10;EzpFP4jVi54KEKC8DLNW5MT4nx7g7HlrYqxXa8dZ1h2bGki4CBjCn8JuiBzrOHLpwudV3Iyki7VU&#10;cO3bhRVy7cqnWWOdQ5jDCqXB79YMya2irB21YlGVaNhunIF2ZDlGC7gqJ1Y+w7aLCRq4lUUIQ5Cy&#10;18gJeBtDJiPDTiWbMyVqV0FbSYXVuvytfYGQep40wkSOZuG7gioNpbI13MkQA4JCcup4mzXIaCID&#10;72oa8akqX5BW2qhVrWvd/t9it0e2/K+EZEUUHl4Wy4/JaUVIkJoG+IdROasudRVVTUFuaNuRg2Oo&#10;YmhhQ8QmuhhopBoQVVv6O+2OWzDvDLdt7QS7KC2onWuS7o50iuCTbNBH8ra9oWwqoIFDzVuS0XKS&#10;hiHANTxzc+mhgqVm44YcVckqFWvVb7tRjfdj3lY8mUp428rVuG1JAhhMBTsbiiHkQ7KYSgJgKZB4&#10;YBEAEaIvnGnliWKdQnxNmnP40njk0F628ZO4saz4lADAZQBFQkxb/HXTUQ7qlX5r6NmPbvZZBsGx&#10;79jRTNHXvZ9s3ewMkYDpGZXLCsplqKZynUKdMUHpdBAxgEO8e2oVCpQdVbKkTkHqBbg3BJZmDaxH&#10;Vn4oboqP2o+AeyrVYOJcgABwEghcc+9AxR94pwEo9mgSrWjwqxR0ULFQtPYNYNxp+XUVyxeGRMln&#10;coG5zOWcjc7y3YQ6qgBoflgbZagTlES+HoIDxGoWDviK6z0WK4Gdd3bcW68S2Nujt6PKe4cMSJLR&#10;v5dFMRWd4qvaRbt0HbpQVAIVvZt6qtnBR5dU28g7NqAUWbDQ0XtnQx24Fx/t8uHcVPsCp3VuGlSK&#10;W2ssmmLlliSz3D2NtciJxKVdBG55pR/LGIbTnRWbDxApaI81NOAXceiwXGPrrWYSd2TtrzBJPx8W&#10;5ix3cqrxVQiRGcTPOX1gyp1Dn0L4Zi3YkI8Q4lD5hkLJma4ddHzKkZY/UBxTHnnWSLLJ9r5Exi4Q&#10;TepmF8/ewRbxgW4pJKCKxhkrMApNQECioI8KFZvyV2GoVS4hdVfpmTO5RYm4jADRibO8BBt4a77I&#10;crtItnmS14gDmiU2ks6OiyjMh2yioolHrujlav2h/KOFEQI3WSLJrqZ5Kr/ZmQsx7dclv39j3TkX&#10;BGYLeKpCXAxRK/s+8GrVB34q0DeFpTjQUZiHK9SExUJFk6ZicPER1EQUGVbgR2Ld4/V76iKkaMWO&#10;b7bIUUfAGXSxFj4lwcunL4vmzRZ4kHOn4YMQ9OmvGlFj0NWj87dOY9xuU2ytwTeSM/5tuzwImMZn&#10;M/vW+ZFt45jtomDhGKYN4C3W66gnFJsgxiWwiKqvhhzKUU4DFWqulf02H21GOkc1ZwbRLvcRekOE&#10;OyhGDlvMRmHLMcnSdOrXjpZHnZyl3z7hFI83IthFDRBJo1OdumdZzBVbnV7l2VosVwK/WBnTVpgD&#10;b8d05QbFPntQhTOFk0SmN/RnfI8pRUMUBNoGugcaBZszWg/QZfsXW8zIabZ60cKBtyuE4poOUVjg&#10;QMiY/ATCVM5jAUBEA17ONSVL8grdtQq0oiURczOo107LR3p2UW5bY+F2huOsiKXRx9fi6RkmNwRx&#10;DqPD44yALYhln9oSrk5jN3HKo5hninmW+pTOEHJZNdQ9iqv7bMZZLQ3OXJhR3Ys1H5kQxJuxx2rj&#10;aSFswnS31J7a8nxkRb/mHSiccZObevEPJPgUFk7brpuE1DInA1SsyRQGuFV//9LbTrG4yncfb7cg&#10;XQ+tmUhrOzJCWTdFnXIuzVJAXVPRdox9u3rHRUpoZovOw7mDSWds+YrhNBwktyCkYD1k0lpDhmCr&#10;4nlha9p8bTUflC5tN3JVwAo6EXACl5PwFeUAKBkhH6p9A4k+j0V5n9R/S/ULK51Dc23myXWnyyPl&#10;nhArNAXEue5gGMsNSSQB5kfEObiPz79ef4dNd0rUNc9QtiNm1LRbmaW5vLMN6rq0dIS+WWFrRW5t&#10;eolzmtHnwA4tkYOoTyLCXgOogHAQNwEPpDXUPRWjgWvAcxwoeIyXkCKeOZjZI3gtORGR9v5fcpRF&#10;ANxIPzlH7ndTLAjFXh3NSSK9w/NoP2hqR2q9shFOIX+zh4hBKVVZE3Mmoms2VO3ctl0VCLNnbVdM&#10;QUbPGjhMqqKpRAyapCmKICADUEVFKkdowI5EHgQcQeBxXIDw8U6iDhiDRzSDUOBGIcCAWkYggEYh&#10;XBemBvgT3XYlPZ1+yTQufsSMo+LvluZYqbi97dEvlLfynHNVB8RRGcBHwJUqYnIzlyKFHkTXbgb1&#10;z6Zb2G6dJNlfyj9/2jQJOcrMmTgfaykpXpkByDmr9LPQX1Wb6h7cOm6vO3/rDTmtZcCtDPHlHdtH&#10;KSnTKBUMmDhg1zK9P62ct9JREoi4p9bbE7m4sG44zNGtTrOMQ338NuJRBADHSs3JCTaBcO3awBzE&#10;ZR91M4kxuYeUoKGH066S9b9Jdc6HpmtRsq6zn6X0H7OYBtT2CQR+9eYf4otvvvdp6LuaBhL9Nu+m&#10;QgZQ3IEZJPBrZRCTwFSVWqIr6/l9PCvM9T7F4iDgc1LIrr2/f+fXsGpw4FXNlIwdiFIIp2CA/d9t&#10;O9cpjwRVpUoi3prKpCta/kpRFfX8vt1OBXIbJWlVKIr6/vfcqFe2QjPFq/ZV8m0brulhEEWyCrhU&#10;QATCCaCZlDiBSgJhHlKOmnbUOc1jXOdkBVXeeI2OkJ8DQSe4Yq4tsWxg6xDtOwlZ0m28rOms9tc9&#10;yJCQSKluG9F3F2SqTgphESrtXEwKBg7vC07q9pbA0l+i7P0KylbS48kSP/TlJkdXtBdT2L9FPTDR&#10;JNv7C21p07Om6/DCSQcfMmJlcD2gv6fYttK7iu+rk91V5sHcBtfxcmCay9/bibflVG3/AE52Fjxb&#10;984VKGoaIJO5VuBxHvMUO0a1R6nu/FXGw9DaKuu9ZhJHEti8R9gJFVpj1eeby79NduNaHPvdwW5I&#10;4lsFXu9gJFfYsOOVAVcuFQ7FF1VA+Y6hjfbrbkruuWRwyLifpW85ndc0rxkXE+8rDW4CMCUwpkYn&#10;hmVPGQqNwIFKXmEriEkmToquncVNIT6j6BGuiepVoLzYW52lpJigbMOx0UjHA+wVr2LXXqvZC+9N&#10;93M6CXQ27Z29joZGOB9grXsXKhNYNAEpg+bu9norxzWvxCoXhdknapqa/droPoH5fYqcQKg1CvDw&#10;TSuK8Ldd6w9lxXxOWOZVZfnJFxKBylfTDkgcUkNdQRaJj+/ODByJF9JhAB7NtPamq7x1E2Omt6Le&#10;OhnncCY4Gnn9aR37OIeJxxNG1K7hszaGs731Q6dpY6LWOhuLhwrHbsPPLrld+ziB6nHE0YCVp7GW&#10;re+f8lRdh2nAvbjyDmG50oKKt+ARFZwY8qdNCSeI+KYpGkPa8ECjt47cHTQbNW5lVTlCvZGlaba6&#10;NpenaPZdX4O1hbGwup1EN+Z1MOpxJcaYVNAvcOk6ZaaFpGmaLY9X4K0gbEwuoXEN+Z1MOpxJcaYA&#10;mgwC+hfaduMLPta2rSiw5Yy1rfhrcjigQqfKwhI5tGNA8MmhE9G7UvuhwDsCuauSvYKIlEXr90Wn&#10;a18QT6171tq37vtmUBAsnbt0Q0dcEFIlbOUXjYH0RLNnce7Bu8bpqk8RM3IoQpg0MUBAix/bu3rA&#10;Vnzkfc1pYOw/a9yRCiysVcFu40suEnIxVw2WZrqR8tGQrZ+yUXaOFEjimoUTJnMUdSmEBIswURKI&#10;vRL4xbjLJpIxLJOObEyCnCKuV4ZO+LQt+7CRC71NNF4tGEno9+Vgq7RRIRUyXIKhSgBtQAKIvRm2&#10;17bSydsZBjt6wexkYt8zlIyRY4osRlIRsnHOE3cfJRz5rApOmMgwdpFVRWSORRJQoGKYBABolTzW&#10;dKIlEWvWX9pu2fPomUzHgvGWQXpxIIzE/acUrcJfDACkBO426DeeSKUpQDQrkA0DsopqRkVq6bpD&#10;dO0zvzf+zlFELzgfyCd8ZNTi+H/R/DiXoDUEBHtTAoJ92mnClU6nc1sriHZ3tZwIuR7h/AWLrElU&#10;zionPRFpxilyJnHXUSXK/ReT5Q49gOdPVRKk8VslRQlEWOL2w5iLJb5hJ5GxZjm/5KKaLsIt/e1k&#10;WzdT2NYulk3DpnHup2MfrMmrldEh1E0zFKc5CiICIBoRSLIxRi3GRpM2N8a2Bj4035T4yayLOt20&#10;zS/kAXBj8TGBjmAv/JA6V8Hxefw/ENy6cw6kXv8AREoixJjLB2NMQTmWrksG3UIWZzfkZ1lTIz0h&#10;udWcvJ5BQlvrvtRABQbmZQSRwRL7gOFVlfrrHESLLdESiLBjva/tokHT18/274MevZF27fyDx3iS&#10;wXLp++frqOnz164Wt86rp29dLHUVUOJjqKHExhEREaJU81mGGhoi3YmNgbfio6Dg4Zk2jIiGh2Ta&#10;NioqNZJFbs4+Nj2aSLRixaIEKRJJIhU0yFApQAAAKIsTy22vbpPSsnPTmAsKzU5Nv3MrMzUtiyxp&#10;KWl5R6oKzySlJF5BLPJB+7VETKrKnOooYdTCI0RZRt23LetCEjLZtOBhrYtuFaJsIa37di2MLCRL&#10;FLXwmcZExqDZgwaJajyppJkIXXgFEXmaIvR8m46tLL2O75xXfkYWYsvIlqT1mXRGmMKZncHcca5i&#10;pEiC5QE7V2Vu6MZFYmiiKoFUIIGKAgReVs604KwrStex7XZEjbas63oa17fj09ORlDQMc3i4xqUQ&#10;AoD4DNqQuuga6a0Rex0ReBue1bYvaCkLXvO24G7rZliJJytu3PDx8/BSaaDhF2gnIREq3dx7wiLt&#10;umqQFEzAVQhTBxKAgRY1hduG3i25iLuK3cDYYgLgg3hJGFnYTF9kRUzDyCZFE030XKMINu+j3hE1&#10;TFBRJQhwKYQ10EaJVZooiURYPzJtp2/7hGKcfmzD2PsmJN0ypNHV121GyEswSKcygJxs4KJJqMJz&#10;mERBu4TARHjRTUjitSy9Ijp2lfed/wBm+GMXm5/h57zyUeI10+p8KNeYshR14+GJPD/c6cKJ1O5r&#10;b/EG3fBWAIxSIwriSwMZM10ioOzWhbMZEv5FIhwUKWVlkG4SstynABAXKyogIUQknMrMtFCURel3&#10;tjfHeS2TKNyNYVl3/HRr34lHR97WtB3Uyj5Hy6zTz7JrOsX6DV75Vwol4qZSn8M5i66GEBIvC2bh&#10;PDOOZVeex7iTGNiTjpgeLczNm2FatryriMVXQdKRy8jCRTF4swUctk1DImOKYqJlMIalAQIsnURK&#10;IlESiLVjIW0bF1+bjsLbqk2ylu5jw4aejAn4lBApb5sy4bYnreXtG8URAvxBCIXm/OxjrXzDFYhy&#10;EEUV1UxKa4U4L//TvR5pwjizcNj2axZmOzYm+LJnSkM6ipRM5VWb5AqgMpqEkmx0JKBuCMOoJ2r9&#10;mqi7bHHVNQuo6kVQzfb0usv7PF5e/rPGYzBtwTXWcJ3s1Z+avnGbAxudFplaHjkQ85EtCD4YXMwR&#10;KzNyAZ8gyMYDqZNcWkOaaOBV8crmOa9ji2QGoINCDzB4Fc0msiRVNMx1CroqJkOg7RMVbnSOAGTO&#10;JyGErpAxBASmKPNp2CIVqfe/pTpm5HS6pojo7HXzUuwpb3B/xGt/VSH+9YKH52nNeZ/WD+GnbvqD&#10;Jdbi2jJBo2+Hkuf4emxvXf8AqI2D7idx/wDqoW0d+2jdi5eUAwgBDgYBKYPcUIbUhvSBTekO8B4h&#10;6K8w6tpGq6DfSaXrVg+2vhj0vGDh9aNw8MjDmHMJ7aHBfnfubbW5tj61Lt3eGizWGsMxDJMWyN/v&#10;LeVtY54jmHxuIpTqDTgpJF+4/H90Hb7Qr5tOS+Q14PwlSyn4AIDqX1dofNUce1Wh3PArI+J8tZAw&#10;dka1st4rnRt2/LNdncRbxQh1o2TYOvDJMWvcrEhi/FLXuJomCDxDUDB7iyQkXSSOX6Gl6pqGiaha&#10;6tpc/l38LqtObSD8THj5mPGDh3EUcAR2Dbe5ta2lrmn7j0C78nV7V1WnNj2n44pW/PFIB0vGYwc2&#10;j2tIuk7NN5OM95eMEbzs5YkJeUIVpHZNxm/doq3FYNxqoicUFyl8MZO25UUzqxUqkQG79uA/UXTX&#10;QR9k7O3jpu8dMF5aHy72OgmhJ8cT/wDeY7Njxg4cnBzR+pfpj6naD6n7fZqulPEWpRUbdWriDJby&#10;kZH60b6EwygdMjeTg9jdva7ctkJRF6RkrHdp5bx/eOMb6jSS9oX3bspbFwx5+Uplo2WaqNVjt1TE&#10;U8u9bc4Kt1gATIrkIcvvFCuDqenWmr6fe6XfxddnPG5jx2OFMORGYPAgFfL1vRtP3Fo+paFq0Al0&#10;27hfFI3m14INDwcM2nNrgCMQqRG4HBd67ZMxXfhW/CrKyVtLg8t24DpeE1vmxJBZf8mLzjjgJkj/&#10;ABBqiKD5MphFpJoLomAOUuviDcOg3u2dYvNEv6mWI1Y/hLEa9Eg7xg4fK8Oacl+We8NqarsPcuo7&#10;X1YF0sB6opCMJ7dxPlTN4eIDpkHySte00oK4kTV49vzer9mvjLr7X8lLIr6B+6H3fbU15hXNdjUG&#10;hUoqgD3+37od2tT3LkNm+uPapBFBDv8AtgNKrkNdhWtQpZFg7x0+XprIHgVe19MQVvBsA2zu9z+4&#10;SBi5Jgovi7GLmJvzKbxRFQ7F2izeeZtOxDKlMkXzl4y7HmWIBwOWMaODco85Ne8enu1nbq3FbxSx&#10;10m1LZZzTAgGscVecjhiK16GuPELafpHsqTfO7rWKaEnQ7FzJ7o08JoaxQHLxTPbVwBr5bHmmIVw&#10;GvZS/RBKIuE+9q5S5A6hOIbFbKHWY4KxNL3nLJG95BvcN2KLOWoCGgcq4x7KPEB1N++hwrT+ou/f&#10;PrPtmxZjDpVlJcP5B7gen2/q6d60Vqcg1/8AiB2dpjPFDounzXb+IbI9p6O4/q6d4UW4rit+0IVz&#10;cl2TTC3YBmPKvKSSoppGVEPdaMkSAdzJSCo6ARu3IoqYRDgAcQ2nqep6botjLqesX0dtp7M3vNAT&#10;9VoHie88GNBceXFbr1jWNJ29ps+sa7qMVppceckhoCeDWNFXSPPBjA5x5UxXNfNu5KUyb49sWsk9&#10;tzHZVC+YScCVGevE6CnOk5nvCMYI+IKYoGSjSmNqIAZwYxgAhfLu/fU283X5mlaUx9ttquLXYS3N&#10;Dg6anwR1xbCD2yEnAeN/Ur1hvt6eZo2iRy2m0QfEHUE92Qah09P1cQOLbcE1NDKSR0jXUigGENNe&#10;bsAADUREeGgB26jWr6gAkOoBnX+VFqISgNLi4BgGNcKf7F6PeOTIu0iqMUCpTFxco8kcmp/BI4wh&#10;7isy4TERTENdQbkHxT9/IHGtmbI9NNW3V5OpXxfZbdJr5hFJZxyt2HgcvOeOgZsDzRbh9PfSfWt5&#10;iDVNRL7Dapx80ik1wOItmOGDTkbh46B8geaLDePse5g3LZTjMfY1tyVyVlG5y+K3jWxitI+GhUVS&#10;pLzlwyihTRll2PEnUAFXS2ifMIJpFXcnIkf1NpmmabothBpek2bLfT4vhY3iTm5zji97vme6rj2C&#10;gXsTStJ0vQNNttI0axZbaZD8LG8Sc3vcfFJI7N0jiXE8hQC4f0+enTj/AGS2krMyLiPv7cFd0ai3&#10;yBk/yR0WrFmJyOgsTHjV5zOoGxo50UomMbleS7ggOng6ggg25q5jnVXSGixSiJREoiURKIlESiJR&#10;EoiURKIlESiJREoiURKIlESiJREoiURKIlESiJREoiURKIlESiJREoiURKIlESiJREoiURKIlESi&#10;JREoiURf/9S/xRF/hVJNZNRFZMiqKpDpKpKkKomomoUSnTUIYBKchyiICAgICA0RcEd7/RTs/I7q&#10;cyltEcQWK7+eHdys5iGTA7DEV6Pz8y6qlsmYN11cV3C+V5tRaoLwi6pgFRo3MKjmpqsw8jNVob9s&#10;PIeG73lcb5Usy4Mc3/DlE8naF1sitnirPxDJpy0Yskq4i7jgHRi6oSUcu5Zqh9RXXUofM1nRdJ3F&#10;YP0zW7BlxZHEB2DmO+tE8eKN/wBppHaCMF8LdW09sb60SXbu79Ghv9Hcahr6h8Tv7y3lbSSCUZh8&#10;bhU/EHDBeEScpK8NQQU4aJqH1IYfQmsOmgiPYB9B9dec91ejOsaYZLva8rtQsM/JdQXTB2DBk4HN&#10;vTJTEtJXgv1J/hL3Xt4z6r6a3MmuaIKk2khazUYRyZ8MV60cCzy5qCro3FSwOchh15imDtAQ0+kB&#10;7QH0hWmXNc2SSGVjmzMNHNcC17Dyc00c09jgF5Rc58NxcWdzE+O8hd0yRva5kkbhm2SN4D2OHJwB&#10;UoixTfW90fT3D8w91YkEZZK0O5GoWT8RZfyTgTIsFljEdzuLSvq3+ZFB+mmZ1FTkOuqRV/at3w3j&#10;IoXFakoJAFZqoYpk1AKu3URcJpql5+k6tqOh6hBqukXRhvo8Ac2uac2PbgHsdxaeNC0hwBHYdsbn&#10;1zZ2uWm49tX7rbV4cK5skYTV0MzKgSQv4tOINHsLXgOFsfZL1RMM7rU4qxrtMyxBn1RJNBXH85Jp&#10;jB3q7TIUF3+LLkdA2SuNBc34wYtUEploURA6CqZPMH9U7L9T9H3T5VhedNnr5FPKc7wSniYHmnXz&#10;6DSRvFpA6j+jXpV6/bW9RG2+k6gW6bvAihtpHDonIzdaSmglBz8o0mZiCxzR1np/WzlvxKItE9+O&#10;yG1N5mNUWCbppauYLJTfyGKr/VQUUQYP3SZBe2tdKTYPMyNj3R5dNN4mQDLNVCpu24CsiBFOib82&#10;Ra7z01rGvEWsQAmCU5AnOOSmJifQBwGLTR7cRQ6n9WvSzTvU3Q2QiRtvuS16nWlxQkNcR4opQMXQ&#10;S0AeBUtIbIzxNANPe9bNvTGF6XLjfJNtSFnX9Zr/AOG3NbEnymcsFzl8Vm9ZuktW0tAzDXRxHyDc&#10;TtnzU5VEx+sUvj69sr3TLy507UrZ0N/C7pex2YPAgjBzXDFjhg5pBC/NrVNN1PQdUvtD1yxfa6xa&#10;v6ZYnZtObXNIwfG8eKORtWvaQQcwPBEV7wH5fbrjU9y47ZOallW7Ps1Hcr2vr2hSyK+v6PthU1rm&#10;rmvIxaV7zjuwr1y3fdrYxxtBq3Jfl6SPw2AiUzGI3Dwy+PJTMw6KUwRtt2+x5nUg7P7qDcnDVQyZ&#10;Dc3T9Ov9Wv7XS9MtzLfTu6WN/K5x+VjB4nuOQHMgH7OiaZqe4tWsNC0W0M2r3L+mNnDDFz3n5Y42&#10;+KR5+Fo4kgG5FtE2vWltLw3DYzt5YJmdXWPP5AvJVAEHt53o/SSLJyyiWphaRjVNIjSOaAPI0YoJ&#10;J+8fnOf2ds7atptDRYdMt3ddwT1zSUoZJSPE7saKBrG/K0AZ1J/Sb082Np/p/tu20Ozd5l0T5lxM&#10;RR00zgOp5HBooGxsyYxrRiak7QV2pd5Xqt53zZmObfe3Zf1127ZdsxxRM+n7omGEHEtvcOoUij6S&#10;Xbt/GUKmbkIBhOcQ0KAjXEvr+x0y2feajdxwWrc3vcGtHtJAryGZ4Lg6lqmm6PaS3+rX8NtZM+KS&#10;V7WMHe5xAryGZ4KphLbtmxs2bk84sLcXuW7st3isxsX406M2t23McQa4MbfcSJUALKPnr6NimKib&#10;ZHwScgD4hw5uWvLWmeo8eja5vPctvphudZ1GUMgMhpDDbsPhc8Dxve7pZRjekUB6nY0XijRPWK32&#10;/uT1F3fa6ObzceqzCK1813TbwWkR8L5On7x739MZbGzpb0jxvANFrReWQ7wyRNBP3vPOZyQTKZNk&#10;kcpWsRDoDr/BYOGb6MYpuADxFMoqnD65zV0TXNe1jct7+8dcv33FyMG5NjjH1Yox4Ix3Cp+ZxWt9&#10;xbs3BvDURqu59Ufc3YwYPhiib9WGFvgib+iOo/M5y9Rfy0bENRfSr1CPahrooub3ljB/0bVEoCq6&#10;VHsApAEde3SsNG0TWNw3n7v0PTpLm6+bpwYwfWlkPgjaM6uNaZArPbu39e3XqA0zbWlS3l783QKM&#10;jH1ppTSOJozJeQaZNKwpc2VZCQIsxtwq0QxMUxFZJQQCXdJ8QN4HKIlikTlDjyiZbTgJi16N2h6Q&#10;aXoz4dR3LIy/1VtC2ID/AE0Tu0HGdw4F4EYOIYc1642H6E6Pt99vqu7Zo9S1thDmxAH8HC7ta7G5&#10;e3g6QCIHFsZzWx2zHp5583rSDWXtBmGP8KkfeFO50upgq4h3ZCLnTkG2NINRVs6yTPpmTUKZciiM&#10;M2WDRd4ZQPLn3G5xcak8PoGQHIDgBgOC3y+Qk1camnuAyHYBkAMhgFb72qbQMI7OrAGxcPW6ZuvJ&#10;HbvbyvicUSk78yBMoI+CWWu24PAQUdCiUxgas0CIR7AhzEaoIlMYBxVJJOa2gooSiJREoiURKIlE&#10;SiJREoiURKIlESiJREoiURKIlESiJREoiURKIlESiJREoiURKIlESiJREoiURKIlESiJREoiURKI&#10;lESiJREoiURKIv/Vv8URKIlEWAdw217BW6ezjWRnHH0PecagKy0JKKArHXVacgsnyfF7QuuNUaz1&#10;tyZBAoidqumVUCgRUqiepBKQaGoVZ7dp0U87YcGSu7bhIPtw2OURVcGs52WNjc3W605lDAk3bpFj&#10;rayW3bJcoc7QI2TN2FaOT6mGarMP5rjOoq+jJGRg5Jo+jJiFcnZTVuz0e+iJ2EeJnEijOWhZRBnM&#10;QzspiiHhrJJm7+UQrrO49nbb3Yw/vvTWvu6UbOw+XO3ukaKuH2ZA8cKBdB396Ven/qdD/wDMNvsm&#10;1ENoy8hPkXsfLpuGDqePsTCVhApQBTUnaCmgCYUDjp7qwgKY/MsUOUPVzAA1obcPopr+n9dxty7b&#10;qNqMfLdSK5HYBXy5Ty6XNP2V4s3x/CJvbQ/Ovtg6rHrunCp8iTotr9o5NaT+HuDwAjfG859FcFPK&#10;dRLTUB5R7NeJB/5Bw1KIj6hGtO3drc2Ny+z1C1lt70GhZI0sf/RcBXvbUdq8t6lZ6jol+/Sde024&#10;sdVYaGG4jfDICM6NeAXAc29TeRK/U5UHJSkUKA8qiaxAERKdJdE4KIOEFCCCiLhuqAGTUIJVEzgB&#10;iiAgA1x3NBFHtBbWvtGR7COBzHAqk0cAHCorUcwRkQcwRmCKEHEFdLtuvVd3dYAbx9vylxx+drDY&#10;gmgjbeWl369zsGRBSKDeGyewBa4wKggnypBLITIFDgAlDTTY23vVLdugNjt33Lb6wbgGTkl4HJsw&#10;8eAy8wSexb62R/EX6kbOjhs7i9ZrGjsoBHeFxma3ky6bWTAYDzmz07AuzWHOtrtSvsGjDKkZfOBJ&#10;tbmBde6IobsshESl1A4XpZxJAWyBzAIAd+xjwDhrpqOm4dH9atrX3QzVIZ7CY5l7fMjH+ZHWg7XM&#10;avUW1/4q/TrWfLh3BDd6PeHPzmebAP8APh6qDtkZH2rpnjnPeEcvNGz3F2W8c3+i7TBVElqXhAzL&#10;vlHTgswZPlXzZQOYNSKJkOUR4gFbL07X9E1djX6Zq9tODl0SNcfcDUe0LfOibu2ruSJkugbjsrxj&#10;hUeTNG8+1rXFwPYQCtc97Ow/F+821GvxdQLKy3a7Nwjj/LEUwRcysSRU4uD25cjIVGwXXY751768&#10;esqQyKgis1VbriKhuub22Jpm8rRvmnyNWiB8qdoqW8eh4w64yc2kgg+Jha7E9K9UvSXQPU7T4/xJ&#10;/C7it2kW92xoL2Vx8uRuHmwOOLo3EUPijcx/iVSfPOAsubYcgrY1zRbJrfmjmcKW3PsDLvLJyBGN&#10;9BGbsW4FUG5JRuCRimcM1SoyceJuRygT3Tn8l69t/Vts6g7TdZtvLnx6HCpjlaPmieQOoc2mj2ZO&#10;aOP52bu2huPYWsO0Pc9j5NyamORtXQXDR88EhA6hSnUwgSx1o9gwJxMRb0/SHy418fvXX2v5GhXu&#10;9g2JfmU7thLAxjaUzfN7XE6K0h7ehG5lFTiY5QWkJR4Yvk4C344p/FeyTwyTRoiAmObXlKbl2On3&#10;+q3kFhplm+4vZDRrGjHtLjk1jc3PdRrRiSvsaPper7g1K10fQ9OlutVndRkbB73Pd8Mcbc3yPIYw&#10;Yk5A2d9qGGNrPTiseQn8x5rxMjnS541BLI16zV1w8cdgzIYHqVh2DCv3ZZxraUW4KBzCVAHks5ID&#10;pyUBBBBv6c2lou1PTexkuNZ1y0GvStHnSOkaOkZ+VE0nqEbTnh1SOHU75Wt93en+2dheiulTXW5N&#10;z6eN1TsH4md8rGkD4hBbscesQsOODeuVw8x4+FrGTusttOs4XjOwG+QMzyiAaNlLRts8DbDo/DiS&#10;6b1WgG6yACP742QdAOg6APDWdU9aNpWfWzTmXF7KMjGzoYf58vQKdrQ5Rrn8S3p7pvmR6QLzU5xk&#10;YY+iI/5sxjBHa0O7Fzjyx1lNy17g6YYttWxMKxKqg+BIqkVyPexGximKJfOzDaKtNk5468wRjsCm&#10;DgYa1rq/rRui+649LtILGEnB366Wne4NjB/mOWmde/iV3pqoki0CwtNMgJwca3M1O94ZE0/5bx2r&#10;mZfmR8hZYmk7jytft35KnEB1ayF6TjqZCPEDGMUIiMUMnCwgF5xAAZNmwaD2Vq7UNS1HVphdatqE&#10;1zOMnSuLqfog+Fn81oWlNW1zWNfuRe7h1e4vbpuTp3l4b+g3CNg/Qa1eovJVhFp+NJPm7Ig6iALq&#10;aLKcOBUkC8zhQxu7QogI99c/RNva7uWXydB0ma5PF7RSJva+V1IwBx8RI5L7O19qbq3nOLfa+gXF&#10;6K4yNb0wM7X3D+mJoHHxEj6pWPZbJ5tDI2+y5R7PiMmmAiH7pvHAYSgPrVMP/JreG3fRC3iLLndu&#10;p+a7P8PbEtZ3STkBzu6NrQR8y9QbP/hqtbcx3e/da/EPz/CWhLIx2S3JAkf2iFrGkfMo2McW5m3J&#10;XyWzcR2PduXL2Mqkk+RhW4KxltpLqESK6uy5Xh2lr2RFJioUTHeuG3MT97IqbQo7v0/T9P0izj0/&#10;SrGK2sW5RxtDW954ud9pxLu1eldL0vStB0+LStE02Cz0xnwxQtDG15mmL3faeXO7VY12f9DqxLMV&#10;i773fzMVl66ERQetMP2951LD8I5L+MIS6HTtNlNZRdtlOXVNykxhhMUQOxXDQ9cqq5ZeTlku98ZG&#10;RsLHMYiHj2MTExbRvHxkXGNEGEdHMGaRG7RkxZNU0mzRo1QTKRNJMpSEIUAKAAFFgp1ESiJREoiU&#10;RKIlESiJREoiURKIlESiJREoiURKIlESiJREoiURKIlESiJREoiURKIlESiJREoiURKIlESiJREo&#10;iURKIlESiJREoiURKIlEX//Wv8URKIlESiJRFqluS2SbZt2Mf4GaMYQ8zPoNjNonIEMKts5IgAFM&#10;U0xiL2hDNJwiCADqDVdRdkYfronDUKKQSMlX93G9CnNdkKu5zbJfkVma2wMdUljZDcRtk5JYpmVU&#10;EreOudq3QsW6wRbAUAF0lBKGMPExx41NVmH8wuMWRse5OwhOjbGX7AvjEs8JgTTjb8gHsC3fGMcS&#10;p/CZVwRS3LgIqJdSnYO3RDBxA1cPUdO03Wbc2msafBd2pHwysD6dxPib/NIXztd0PQd1WLtL3Rol&#10;pqWnEU8u5ibKAOTS4dcf+W5p7V62nI6aAsiBg/boD4Z9OGmhDcyYjp6NK1Vq/onta9LpNHvLnT5j&#10;8oPnxd3Q+j2j9F5Xm3dH8Ivpvqxkn2tqeoaHdHHoa4XdrXkIpiJY2jkyY9y8glINjaAK3Lr+CuQU&#10;xLx7BUKBkzG9oVq/VPRjetiXOsG2t9COMUnQ8/5UvSa9zivPW4f4UPVrRjJJow07WbUZG2m8mY9g&#10;t7noJPdI4LySZucNUjFUDTXQhiqcB100AgiIa6D9Fa91DQdf0hxbq2hXls4fXifT+k0Fv9ZaU1vZ&#10;m9trvMe5dm6pYuHGW2l6f+8Y10ft6l+YNGfmivfKpJSAaeG/SIDaRT04lFF8j4btMQHiAlOAh2hX&#10;xOq3L6hzfNHEEdQ/OF1aO4szMHNkj/EjiCA8e0UcFm6ztw+4jHqZErD3BZttVFMxjEbR+Trucsii&#10;bTmD4dLSclHiUdPqikJfVX3bPcG4NPFLHX72IfZmkI9znEfQu8aVvneekNa3SN56rbt5NupiP6L3&#10;Pb9CyBdW8vdHkWyZjG2TM0T2SrInvLnkIK/rfsW4hI4ZqCqyfxM0vaqVwQUoyVETJOWTtBcuogJh&#10;KIlHm3e79z6jZTadqWtSXNlJSrZWxPxGRa4s62OHBzXA9tF9vUPU/wBQNa0q60PXN0S3+kzU6mXE&#10;dvJiDVrmPMIkje04tcx7XDnSoWu5FBDQNR+ceIj6zeka67lmumtk5/8AavNRs5MxIPfgs7OwJpNo&#10;MdJK2/OSsCtIxx1AUPGPnMQ7ZOHcasoQDHbKGMioYAExR0Csm3EkAeYrl8fUKO6XlhLeRLSKtPEH&#10;A8QuVFqM1k2Uw6hJA2RvS8sldH1NrXpcWuaS0nNpPSTmCoKDJkgsZ0Rk3Scq6Co8MgmDhXjwMq6O&#10;XxVOPeYw8apgjZM//SwmSU/3bS9x/oglRZsZdS/+32zp7h391G6Vx/7trnFfstNRjTg4kGiZg4cg&#10;LAqoPEQHQqAKiOmldw03YO9dWo6z2xdeUfnkaIWe0ylp+hbS0P0k9UdwdL9N2LftgP7Sdotova6c&#10;sNP5pXiXN9RyICDNs7en/BMoANEAH90J+dcS/MUK2HpPoZrs5a/XdatrWLiyEGeT2OPREPe5bm0D&#10;+FbdF0WSbr3PZ2EXGO2Drqb2PPlwDt+KnavUpW/5YEDrKv2cEzJ9dZI6aHhgYdAKpIOx5gKbX9zW&#10;0dG9J9kaOWSSac++uh89y7rbXm2JvTGD3hy3ztv0C9MduGOaXR5NUvmmvmXz/NaCMnNgaGQtPe16&#10;zdg3Z5un3OOm6+HMLXlc0Q9UUIbINzInsvHaPIBTqqKXtdYM28qkBDagEWnJKm4AVMREArYremOJ&#10;kETGsgbk1oDWjua0Bo9gW4mmOGGO2hY2O2YPCxjQxjf0WNAa32ALuttq6DdmwxmNx7tMjOciSCah&#10;FxxdjBzK2lYCfIoU5Ws/d5/KX3dRDp6kVK1GDQN2CmcO2arEvJyXdvGmK8bYatKOsPFFi2tjyzoo&#10;hSsbdtGFYwkYmcEyJHcqoMUUvNvlyplFVwsKi6xg5lDmNqNQsKk5r36iJREoiURKIlESiJREoiUR&#10;KIlESiJREoiURKIlESiJREoiURKIlESiJREoiURKIlESiJREoiURKIlESiJREoiURKIlESiJREoi&#10;URKIlESiJREoi//Xv8URKIlESiJREoiUReu3VZ9pX1COrave17evG3XwAD2BumFjbghnYABih5mM&#10;lmztkvoBh05iDpqNEXKzNPRS2V5OBd9YkHdG364FCrmI6xPNAlbJ3K6viCu8sG50J+1QKXUQArJB&#10;gOg/W4UWQe4cVy5yp0F9x9smeu8P5fxhlSNRKUWUTeLCbxjdLgB01Id4yC87aXWLx94RZkNp2F14&#10;TVZB44haA3907d9WMV1i3HtfyRJIN0xWWmMdlhclRRUyJ+MdUillSspLciaYCJudomIaaCGvCsxI&#10;8NLA89B4cPaMley5lYwxtmcIzmKmh7xkfatT5thdtnqrM7qt297OWSAoLo3fal0WwZIuupOf8oop&#10;gBCc3YPANeyvk3miaHqIIv8ARLOav1oYyT7ekH6V13VNqbR10Ea1tLSrsHPzLWAk05uDA7+svCtr&#10;xQXV0bzkU8VKOgpgvHuNR05dDpJm11DXs4cQ1rrk/ptsCcuc7aVo1x4s8xnu6XgD3Lo136Eei145&#10;z5PTPTGSHMxiaP8AsSgD2CnYvKhNyAgUQO2OABwEWxDc/oEwgPvD9FcL/wDU/p7UH9wu/wC/mp/a&#10;Xyv/APOPorUH/oxw7rq6p/zFCc3eLUAK5mI5lyAJR5zsmxjceb8aKhgExi9gDw0DhXJj9MPT6ID/&#10;AOLQP7XulcfbWRc+D0B9F7cNA9O7OSnGR9xIT3kzYr/Da6HMqfwo2WcyypicoN4Up5NYSB7vuoRS&#10;K6xg46agGvrr69rs3Z1kWGz2rYRluR8priP6fUuz6f6ZemmkljtN9PtHhe3I/hmPPvk6yfbVZfs7&#10;b1uTybp+Qe37PN6AZNNUFWGM70SYigocCJL/ABObjY2JK3Mc2gHFYCcdddONdhgZFatDbSCOJo/u&#10;2NZ/YAXc7aO3sGhlhbQWzQKAQxsiFOX3bWrcjHfSC3+X+LNVzie2cYRjo/Ko+yfkGBjnTQviFIdV&#10;SBs4L0lzAQBEwFMRMTgHAddKzc5zjVziT2rN8pe7qe8udzOP5V0JxT+r+uDGaPM8bknChCLFM8tv&#10;DVntotNdv7onQ/LC+FZ1yBh4l8ROJQNpxDQaxqq+vkF1Xwb0x9k2AVGElamEbfue62CQEJfOUTL5&#10;LuwygGA/mUHl2HkI+IX5g1AY9szKX8EoUWJcTxW+pCESIRNMhU00ylImmQoEIQhAApSEKUAKUpSh&#10;oABwAKKF/qiJREoiURKIlESiJREoiURKIlESiJREoiURKIlESiJREoiURKIlESiJREoiURKIlESi&#10;JREoiURKIlESiJREoiURKIlESiJREoiURKIlESiJREoiURKIv//Qv8URKIlESiJREoiURKIlESiJ&#10;RFi3NH9Wtz/4mX/6UlEVTbep/pC5/wAVH7I0Vg4Lk67/AO0Ov+tUqVYcyt0NvX/ekB/17P7NRzVZ&#10;Vp3ZZ+/L/wAVj9ktDwVZ4LohREoiURKIlESiJREoiURKIlESiJREoiURKIlESiJREoiURKIlESiJ&#10;REoiURKIlESiJREoiURKIlESiJREoiURKIlESiJREoiURKIlESiJREoiURKIlESiJREoiURKIv/Z&#10;UEsBAi0AFAAGAAgAAAAhAIoVP5gMAQAAFQIAABMAAAAAAAAAAAAAAAAAAAAAAFtDb250ZW50X1R5&#10;cGVzXS54bWxQSwECLQAUAAYACAAAACEAOP0h/9YAAACUAQAACwAAAAAAAAAAAAAAAAA9AQAAX3Jl&#10;bHMvLnJlbHNQSwECLQAUAAYACAAAACEAc6SvmtECAACgBQAADgAAAAAAAAAAAAAAAAA8AgAAZHJz&#10;L2Uyb0RvYy54bWxQSwECLQAUAAYACAAAACEAWGCzG7oAAAAiAQAAGQAAAAAAAAAAAAAAAAA5BQAA&#10;ZHJzL19yZWxzL2Uyb0RvYy54bWwucmVsc1BLAQItABQABgAIAAAAIQAtDNdC3wAAAAkBAAAPAAAA&#10;AAAAAAAAAAAAACoGAABkcnMvZG93bnJldi54bWxQSwECLQAKAAAAAAAAACEASnSE/6k5AQCpOQEA&#10;FQAAAAAAAAAAAAAAAAA2BwAAZHJzL21lZGlhL2ltYWdlMS5qcGVnUEsFBgAAAAAGAAYAfQEAABJB&#10;AQAAAA==&#10;" o:allowincell="f" stroked="f">
              <v:fill r:id="rId2" o:title="bmkLogo" recolor="t" type="frame"/>
              <v:textbox inset="0,0,0,0">
                <w:txbxContent>
                  <w:p w:rsidR="0045550F" w:rsidRPr="003D7109" w:rsidRDefault="0045550F" w:rsidP="0045550F"/>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B2E02"/>
    <w:multiLevelType w:val="hybridMultilevel"/>
    <w:tmpl w:val="723CCC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05B7192"/>
    <w:multiLevelType w:val="hybridMultilevel"/>
    <w:tmpl w:val="A10A6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16314F2"/>
    <w:multiLevelType w:val="hybridMultilevel"/>
    <w:tmpl w:val="897CEC1C"/>
    <w:lvl w:ilvl="0" w:tplc="8CCE264A">
      <w:start w:val="1"/>
      <w:numFmt w:val="decimal"/>
      <w:lvlText w:val="%1."/>
      <w:lvlJc w:val="left"/>
      <w:pPr>
        <w:ind w:left="720" w:hanging="360"/>
      </w:pPr>
    </w:lvl>
    <w:lvl w:ilvl="1" w:tplc="5BDA4344">
      <w:numFmt w:val="decimal"/>
      <w:lvlText w:val=""/>
      <w:lvlJc w:val="left"/>
    </w:lvl>
    <w:lvl w:ilvl="2" w:tplc="1880697E">
      <w:numFmt w:val="decimal"/>
      <w:lvlText w:val=""/>
      <w:lvlJc w:val="left"/>
    </w:lvl>
    <w:lvl w:ilvl="3" w:tplc="841A5D62">
      <w:numFmt w:val="decimal"/>
      <w:lvlText w:val=""/>
      <w:lvlJc w:val="left"/>
    </w:lvl>
    <w:lvl w:ilvl="4" w:tplc="EEF48F4C">
      <w:numFmt w:val="decimal"/>
      <w:lvlText w:val=""/>
      <w:lvlJc w:val="left"/>
    </w:lvl>
    <w:lvl w:ilvl="5" w:tplc="C9B6EC7C">
      <w:numFmt w:val="decimal"/>
      <w:lvlText w:val=""/>
      <w:lvlJc w:val="left"/>
    </w:lvl>
    <w:lvl w:ilvl="6" w:tplc="174041B4">
      <w:numFmt w:val="decimal"/>
      <w:lvlText w:val=""/>
      <w:lvlJc w:val="left"/>
    </w:lvl>
    <w:lvl w:ilvl="7" w:tplc="1DC0A5D8">
      <w:numFmt w:val="decimal"/>
      <w:lvlText w:val=""/>
      <w:lvlJc w:val="left"/>
    </w:lvl>
    <w:lvl w:ilvl="8" w:tplc="CC0456F2">
      <w:numFmt w:val="decimal"/>
      <w:lvlText w:val=""/>
      <w:lvlJc w:val="left"/>
    </w:lvl>
  </w:abstractNum>
  <w:abstractNum w:abstractNumId="3" w15:restartNumberingAfterBreak="0">
    <w:nsid w:val="232F7A05"/>
    <w:multiLevelType w:val="hybridMultilevel"/>
    <w:tmpl w:val="E98AD162"/>
    <w:lvl w:ilvl="0" w:tplc="1D0A81CA">
      <w:start w:val="1"/>
      <w:numFmt w:val="decimal"/>
      <w:lvlText w:val="%1."/>
      <w:lvlJc w:val="left"/>
      <w:pPr>
        <w:ind w:left="720" w:hanging="360"/>
      </w:pPr>
    </w:lvl>
    <w:lvl w:ilvl="1" w:tplc="B91011EE">
      <w:numFmt w:val="decimal"/>
      <w:lvlText w:val=""/>
      <w:lvlJc w:val="left"/>
    </w:lvl>
    <w:lvl w:ilvl="2" w:tplc="18C6E6F0">
      <w:numFmt w:val="decimal"/>
      <w:lvlText w:val=""/>
      <w:lvlJc w:val="left"/>
    </w:lvl>
    <w:lvl w:ilvl="3" w:tplc="3476E110">
      <w:numFmt w:val="decimal"/>
      <w:lvlText w:val=""/>
      <w:lvlJc w:val="left"/>
    </w:lvl>
    <w:lvl w:ilvl="4" w:tplc="AFE2156E">
      <w:numFmt w:val="decimal"/>
      <w:lvlText w:val=""/>
      <w:lvlJc w:val="left"/>
    </w:lvl>
    <w:lvl w:ilvl="5" w:tplc="8AF08BBC">
      <w:numFmt w:val="decimal"/>
      <w:lvlText w:val=""/>
      <w:lvlJc w:val="left"/>
    </w:lvl>
    <w:lvl w:ilvl="6" w:tplc="32AEC0AE">
      <w:numFmt w:val="decimal"/>
      <w:lvlText w:val=""/>
      <w:lvlJc w:val="left"/>
    </w:lvl>
    <w:lvl w:ilvl="7" w:tplc="7BC80498">
      <w:numFmt w:val="decimal"/>
      <w:lvlText w:val=""/>
      <w:lvlJc w:val="left"/>
    </w:lvl>
    <w:lvl w:ilvl="8" w:tplc="77849CD6">
      <w:numFmt w:val="decimal"/>
      <w:lvlText w:val=""/>
      <w:lvlJc w:val="left"/>
    </w:lvl>
  </w:abstractNum>
  <w:abstractNum w:abstractNumId="4" w15:restartNumberingAfterBreak="0">
    <w:nsid w:val="3F3925F6"/>
    <w:multiLevelType w:val="hybridMultilevel"/>
    <w:tmpl w:val="F8E06320"/>
    <w:lvl w:ilvl="0" w:tplc="3E2A31DC">
      <w:start w:val="1"/>
      <w:numFmt w:val="decimal"/>
      <w:lvlText w:val="%1."/>
      <w:lvlJc w:val="left"/>
      <w:pPr>
        <w:ind w:left="720" w:hanging="360"/>
      </w:pPr>
    </w:lvl>
    <w:lvl w:ilvl="1" w:tplc="355C548C">
      <w:numFmt w:val="decimal"/>
      <w:lvlText w:val=""/>
      <w:lvlJc w:val="left"/>
    </w:lvl>
    <w:lvl w:ilvl="2" w:tplc="E73A627A">
      <w:numFmt w:val="decimal"/>
      <w:lvlText w:val=""/>
      <w:lvlJc w:val="left"/>
    </w:lvl>
    <w:lvl w:ilvl="3" w:tplc="439886BC">
      <w:numFmt w:val="decimal"/>
      <w:lvlText w:val=""/>
      <w:lvlJc w:val="left"/>
    </w:lvl>
    <w:lvl w:ilvl="4" w:tplc="40A087A2">
      <w:numFmt w:val="decimal"/>
      <w:lvlText w:val=""/>
      <w:lvlJc w:val="left"/>
    </w:lvl>
    <w:lvl w:ilvl="5" w:tplc="E9285D84">
      <w:numFmt w:val="decimal"/>
      <w:lvlText w:val=""/>
      <w:lvlJc w:val="left"/>
    </w:lvl>
    <w:lvl w:ilvl="6" w:tplc="2BBAFD4C">
      <w:numFmt w:val="decimal"/>
      <w:lvlText w:val=""/>
      <w:lvlJc w:val="left"/>
    </w:lvl>
    <w:lvl w:ilvl="7" w:tplc="0D1069DC">
      <w:numFmt w:val="decimal"/>
      <w:lvlText w:val=""/>
      <w:lvlJc w:val="left"/>
    </w:lvl>
    <w:lvl w:ilvl="8" w:tplc="B2365D9A">
      <w:numFmt w:val="decimal"/>
      <w:lvlText w:val=""/>
      <w:lvlJc w:val="left"/>
    </w:lvl>
  </w:abstractNum>
  <w:abstractNum w:abstractNumId="5" w15:restartNumberingAfterBreak="0">
    <w:nsid w:val="6C6B0EF9"/>
    <w:multiLevelType w:val="multilevel"/>
    <w:tmpl w:val="8F9A78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1"/>
  </w:num>
  <w:num w:numId="20">
    <w:abstractNumId w:val="0"/>
  </w:num>
  <w:num w:numId="21">
    <w:abstractNumId w:val="2"/>
  </w:num>
  <w:num w:numId="22">
    <w:abstractNumId w:val="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87B"/>
    <w:rsid w:val="00027552"/>
    <w:rsid w:val="00076CB7"/>
    <w:rsid w:val="000C278E"/>
    <w:rsid w:val="001233CD"/>
    <w:rsid w:val="00127D82"/>
    <w:rsid w:val="001B0017"/>
    <w:rsid w:val="001D0C89"/>
    <w:rsid w:val="001E34D9"/>
    <w:rsid w:val="00297D6C"/>
    <w:rsid w:val="002A012C"/>
    <w:rsid w:val="002B32D9"/>
    <w:rsid w:val="00305336"/>
    <w:rsid w:val="00313169"/>
    <w:rsid w:val="0031706A"/>
    <w:rsid w:val="00326D90"/>
    <w:rsid w:val="0033640E"/>
    <w:rsid w:val="00342AB7"/>
    <w:rsid w:val="003A40E9"/>
    <w:rsid w:val="003B4ABF"/>
    <w:rsid w:val="003D0963"/>
    <w:rsid w:val="00405E3D"/>
    <w:rsid w:val="00416ADD"/>
    <w:rsid w:val="0045550F"/>
    <w:rsid w:val="004850B1"/>
    <w:rsid w:val="004906F0"/>
    <w:rsid w:val="004A08E3"/>
    <w:rsid w:val="00503904"/>
    <w:rsid w:val="00514099"/>
    <w:rsid w:val="0057086E"/>
    <w:rsid w:val="005A4EDC"/>
    <w:rsid w:val="005E7669"/>
    <w:rsid w:val="00623030"/>
    <w:rsid w:val="00656BC9"/>
    <w:rsid w:val="006B74B7"/>
    <w:rsid w:val="00751C70"/>
    <w:rsid w:val="007A46F9"/>
    <w:rsid w:val="007A6F6A"/>
    <w:rsid w:val="007C438A"/>
    <w:rsid w:val="007D03BE"/>
    <w:rsid w:val="007F0C07"/>
    <w:rsid w:val="007F15AC"/>
    <w:rsid w:val="00803EA2"/>
    <w:rsid w:val="008277D0"/>
    <w:rsid w:val="008A28D0"/>
    <w:rsid w:val="008E1B36"/>
    <w:rsid w:val="00932BB2"/>
    <w:rsid w:val="00962D10"/>
    <w:rsid w:val="00970054"/>
    <w:rsid w:val="009800DA"/>
    <w:rsid w:val="009D0096"/>
    <w:rsid w:val="009F1587"/>
    <w:rsid w:val="00A06539"/>
    <w:rsid w:val="00A24B46"/>
    <w:rsid w:val="00A33522"/>
    <w:rsid w:val="00A86C9B"/>
    <w:rsid w:val="00AA216E"/>
    <w:rsid w:val="00AB0EC1"/>
    <w:rsid w:val="00AD0A0D"/>
    <w:rsid w:val="00AF5336"/>
    <w:rsid w:val="00B161D4"/>
    <w:rsid w:val="00B50452"/>
    <w:rsid w:val="00B7025F"/>
    <w:rsid w:val="00BE272B"/>
    <w:rsid w:val="00C11F92"/>
    <w:rsid w:val="00C23D5C"/>
    <w:rsid w:val="00C91C90"/>
    <w:rsid w:val="00CA18E8"/>
    <w:rsid w:val="00CA1E51"/>
    <w:rsid w:val="00CB0C4B"/>
    <w:rsid w:val="00CB7232"/>
    <w:rsid w:val="00D33F10"/>
    <w:rsid w:val="00D81E48"/>
    <w:rsid w:val="00DF7683"/>
    <w:rsid w:val="00E5254C"/>
    <w:rsid w:val="00E77475"/>
    <w:rsid w:val="00EF1FBF"/>
    <w:rsid w:val="00F44ACC"/>
    <w:rsid w:val="00F55619"/>
    <w:rsid w:val="00F93900"/>
    <w:rsid w:val="00FD14E4"/>
    <w:rsid w:val="00FE2302"/>
    <w:rsid w:val="00FF087B"/>
    <w:rsid w:val="00FF69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CBA6C3"/>
  <w15:docId w15:val="{87B494DB-378A-4DF2-BA08-D0E3ADB64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12C"/>
    <w:pPr>
      <w:spacing w:after="100" w:line="276" w:lineRule="auto"/>
    </w:pPr>
    <w:rPr>
      <w:rFonts w:ascii="Times New Roman" w:hAnsi="Times New Roman"/>
      <w:sz w:val="22"/>
      <w:szCs w:val="22"/>
    </w:rPr>
  </w:style>
  <w:style w:type="paragraph" w:styleId="Rubrik1">
    <w:name w:val="heading 1"/>
    <w:basedOn w:val="Normal"/>
    <w:next w:val="Brdtext"/>
    <w:link w:val="Rubrik1Char"/>
    <w:uiPriority w:val="9"/>
    <w:qFormat/>
    <w:rsid w:val="002A012C"/>
    <w:pPr>
      <w:keepNext/>
      <w:keepLines/>
      <w:tabs>
        <w:tab w:val="left" w:pos="0"/>
      </w:tabs>
      <w:spacing w:before="240" w:after="120"/>
      <w:outlineLvl w:val="0"/>
    </w:pPr>
    <w:rPr>
      <w:rFonts w:ascii="Arial Black" w:eastAsiaTheme="majorEastAsia" w:hAnsi="Arial Black" w:cstheme="majorBidi"/>
      <w:b/>
      <w:bCs/>
      <w:color w:val="000000"/>
      <w:sz w:val="24"/>
      <w:szCs w:val="24"/>
    </w:rPr>
  </w:style>
  <w:style w:type="paragraph" w:styleId="Rubrik2">
    <w:name w:val="heading 2"/>
    <w:basedOn w:val="Normal"/>
    <w:next w:val="Brdtext"/>
    <w:link w:val="Rubrik2Char"/>
    <w:uiPriority w:val="9"/>
    <w:unhideWhenUsed/>
    <w:qFormat/>
    <w:rsid w:val="002A012C"/>
    <w:pPr>
      <w:keepNext/>
      <w:keepLines/>
      <w:tabs>
        <w:tab w:val="left" w:pos="0"/>
      </w:tabs>
      <w:spacing w:before="240" w:after="120"/>
      <w:outlineLvl w:val="1"/>
    </w:pPr>
    <w:rPr>
      <w:rFonts w:ascii="Arial Black" w:eastAsiaTheme="majorEastAsia" w:hAnsi="Arial Black" w:cstheme="majorBidi"/>
      <w:b/>
      <w:bCs/>
      <w:color w:val="000000"/>
      <w:sz w:val="24"/>
      <w:szCs w:val="24"/>
    </w:rPr>
  </w:style>
  <w:style w:type="paragraph" w:styleId="Rubrik3">
    <w:name w:val="heading 3"/>
    <w:basedOn w:val="Normal"/>
    <w:next w:val="Brdtext"/>
    <w:link w:val="Rubrik3Char"/>
    <w:uiPriority w:val="9"/>
    <w:unhideWhenUsed/>
    <w:qFormat/>
    <w:rsid w:val="002A012C"/>
    <w:pPr>
      <w:keepNext/>
      <w:keepLines/>
      <w:tabs>
        <w:tab w:val="left" w:pos="0"/>
      </w:tabs>
      <w:spacing w:before="240" w:after="120"/>
      <w:outlineLvl w:val="2"/>
    </w:pPr>
    <w:rPr>
      <w:rFonts w:ascii="Arial Black" w:eastAsiaTheme="majorEastAsia" w:hAnsi="Arial Black" w:cstheme="majorBidi"/>
      <w:b/>
      <w:bCs/>
      <w:color w:val="000000"/>
      <w:sz w:val="18"/>
      <w:szCs w:val="18"/>
    </w:rPr>
  </w:style>
  <w:style w:type="paragraph" w:styleId="Rubrik4">
    <w:name w:val="heading 4"/>
    <w:basedOn w:val="Normal"/>
    <w:next w:val="Brdtext"/>
    <w:link w:val="Rubrik4Char"/>
    <w:uiPriority w:val="9"/>
    <w:unhideWhenUsed/>
    <w:qFormat/>
    <w:rsid w:val="002A012C"/>
    <w:pPr>
      <w:keepNext/>
      <w:keepLines/>
      <w:numPr>
        <w:ilvl w:val="3"/>
        <w:numId w:val="1"/>
      </w:numPr>
      <w:tabs>
        <w:tab w:val="left" w:pos="792"/>
      </w:tabs>
      <w:spacing w:before="240" w:after="120"/>
      <w:ind w:left="850" w:hanging="850"/>
      <w:outlineLvl w:val="3"/>
    </w:pPr>
    <w:rPr>
      <w:rFonts w:ascii="Arial Black" w:eastAsiaTheme="majorEastAsia" w:hAnsi="Arial Black" w:cstheme="majorBidi"/>
      <w:i/>
      <w:iCs/>
      <w:color w:val="000000"/>
      <w:sz w:val="16"/>
      <w:szCs w:val="16"/>
    </w:rPr>
  </w:style>
  <w:style w:type="paragraph" w:styleId="Rubrik5">
    <w:name w:val="heading 5"/>
    <w:basedOn w:val="Normal"/>
    <w:next w:val="Brdtext"/>
    <w:link w:val="Rubrik5Char"/>
    <w:uiPriority w:val="9"/>
    <w:unhideWhenUsed/>
    <w:qFormat/>
    <w:rsid w:val="002A012C"/>
    <w:pPr>
      <w:keepNext/>
      <w:keepLines/>
      <w:numPr>
        <w:ilvl w:val="4"/>
        <w:numId w:val="1"/>
      </w:numPr>
      <w:tabs>
        <w:tab w:val="left" w:pos="1056"/>
      </w:tabs>
      <w:spacing w:before="240" w:after="120"/>
      <w:ind w:left="1134" w:hanging="1134"/>
      <w:outlineLvl w:val="4"/>
    </w:pPr>
    <w:rPr>
      <w:rFonts w:ascii="Arial Black" w:eastAsiaTheme="majorEastAsia" w:hAnsi="Arial Black" w:cstheme="majorBidi"/>
      <w:i/>
      <w:iCs/>
      <w:color w:val="000000"/>
      <w:sz w:val="16"/>
      <w:szCs w:val="16"/>
    </w:rPr>
  </w:style>
  <w:style w:type="paragraph" w:styleId="Rubrik6">
    <w:name w:val="heading 6"/>
    <w:basedOn w:val="Normal"/>
    <w:next w:val="Brdtext"/>
    <w:link w:val="Rubrik6Char"/>
    <w:uiPriority w:val="9"/>
    <w:unhideWhenUsed/>
    <w:qFormat/>
    <w:rsid w:val="002A012C"/>
    <w:pPr>
      <w:keepNext/>
      <w:keepLines/>
      <w:numPr>
        <w:ilvl w:val="5"/>
        <w:numId w:val="1"/>
      </w:numPr>
      <w:tabs>
        <w:tab w:val="left" w:pos="1320"/>
      </w:tabs>
      <w:spacing w:before="240" w:after="120"/>
      <w:ind w:left="1417" w:hanging="1417"/>
      <w:outlineLvl w:val="5"/>
    </w:pPr>
    <w:rPr>
      <w:rFonts w:ascii="Arial Black" w:eastAsiaTheme="majorEastAsia" w:hAnsi="Arial Black" w:cstheme="majorBidi"/>
      <w:i/>
      <w:iCs/>
      <w:color w:val="000000"/>
      <w:sz w:val="16"/>
      <w:szCs w:val="16"/>
    </w:rPr>
  </w:style>
  <w:style w:type="paragraph" w:styleId="Rubrik7">
    <w:name w:val="heading 7"/>
    <w:basedOn w:val="Normal"/>
    <w:next w:val="Normal"/>
    <w:link w:val="Rubrik7Char"/>
    <w:uiPriority w:val="9"/>
    <w:unhideWhenUsed/>
    <w:qFormat/>
    <w:rsid w:val="002A012C"/>
    <w:pPr>
      <w:keepNext/>
      <w:keepLines/>
      <w:numPr>
        <w:ilvl w:val="6"/>
        <w:numId w:val="18"/>
      </w:numPr>
      <w:spacing w:before="200" w:after="0"/>
      <w:outlineLvl w:val="6"/>
    </w:pPr>
    <w:rPr>
      <w:rFonts w:ascii="Cambria" w:eastAsiaTheme="majorEastAsia" w:hAnsi="Cambria" w:cstheme="majorBidi"/>
      <w:i/>
      <w:iCs/>
      <w:color w:val="404040"/>
      <w:sz w:val="20"/>
      <w:szCs w:val="20"/>
    </w:rPr>
  </w:style>
  <w:style w:type="paragraph" w:styleId="Rubrik8">
    <w:name w:val="heading 8"/>
    <w:basedOn w:val="Normal"/>
    <w:next w:val="Normal"/>
    <w:link w:val="Rubrik8Char"/>
    <w:uiPriority w:val="9"/>
    <w:semiHidden/>
    <w:unhideWhenUsed/>
    <w:qFormat/>
    <w:rsid w:val="002A012C"/>
    <w:pPr>
      <w:keepNext/>
      <w:keepLines/>
      <w:numPr>
        <w:ilvl w:val="7"/>
        <w:numId w:val="18"/>
      </w:numPr>
      <w:spacing w:before="200" w:after="0"/>
      <w:outlineLvl w:val="7"/>
    </w:pPr>
    <w:rPr>
      <w:rFonts w:ascii="Cambria" w:eastAsiaTheme="majorEastAsia" w:hAnsi="Cambria" w:cstheme="majorBidi"/>
      <w:color w:val="404040"/>
      <w:sz w:val="20"/>
      <w:szCs w:val="20"/>
    </w:rPr>
  </w:style>
  <w:style w:type="paragraph" w:styleId="Rubrik9">
    <w:name w:val="heading 9"/>
    <w:basedOn w:val="Normal"/>
    <w:next w:val="Normal"/>
    <w:link w:val="Rubrik9Char"/>
    <w:uiPriority w:val="9"/>
    <w:semiHidden/>
    <w:unhideWhenUsed/>
    <w:qFormat/>
    <w:rsid w:val="002A012C"/>
    <w:pPr>
      <w:keepNext/>
      <w:keepLines/>
      <w:spacing w:before="200" w:after="0"/>
      <w:ind w:left="1584" w:hanging="1584"/>
      <w:outlineLvl w:val="8"/>
    </w:pPr>
    <w:rPr>
      <w:rFonts w:ascii="Cambria" w:eastAsiaTheme="majorEastAsia" w:hAnsi="Cambria" w:cstheme="majorBidi"/>
      <w:i/>
      <w:iCs/>
      <w:color w:val="40404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tnot">
    <w:name w:val="Fotnot"/>
    <w:basedOn w:val="Normal"/>
    <w:qFormat/>
    <w:rsid w:val="00503904"/>
    <w:pPr>
      <w:keepNext/>
      <w:spacing w:before="80" w:after="80" w:line="240" w:lineRule="auto"/>
    </w:pPr>
    <w:rPr>
      <w:rFonts w:ascii="Palatino Linotype" w:hAnsi="Palatino Linotype"/>
      <w:i/>
      <w:sz w:val="12"/>
      <w:szCs w:val="12"/>
    </w:rPr>
  </w:style>
  <w:style w:type="paragraph" w:customStyle="1" w:styleId="Enhet">
    <w:name w:val="Enhet"/>
    <w:basedOn w:val="Normal"/>
    <w:qFormat/>
    <w:rsid w:val="002A012C"/>
    <w:pPr>
      <w:spacing w:after="0"/>
    </w:pPr>
    <w:rPr>
      <w:rFonts w:ascii="Arial" w:hAnsi="Arial"/>
      <w:sz w:val="44"/>
    </w:rPr>
  </w:style>
  <w:style w:type="paragraph" w:customStyle="1" w:styleId="Tabellrubrik">
    <w:name w:val="Tabellrubrik"/>
    <w:basedOn w:val="Normal"/>
    <w:next w:val="Brdtext"/>
    <w:link w:val="TabellrubrikChar"/>
    <w:qFormat/>
    <w:rsid w:val="002A012C"/>
    <w:pPr>
      <w:keepNext/>
      <w:spacing w:before="240"/>
    </w:pPr>
    <w:rPr>
      <w:rFonts w:ascii="Verdana" w:hAnsi="Verdana"/>
      <w:b/>
      <w:bCs/>
      <w:color w:val="000000"/>
      <w:sz w:val="16"/>
      <w:szCs w:val="16"/>
    </w:rPr>
  </w:style>
  <w:style w:type="character" w:customStyle="1" w:styleId="TabellrubrikChar">
    <w:name w:val="Tabellrubrik Char"/>
    <w:link w:val="Tabellrubrik"/>
    <w:rsid w:val="002A012C"/>
    <w:rPr>
      <w:rFonts w:ascii="Times New Roman" w:hAnsi="Times New Roman"/>
      <w:b/>
      <w:sz w:val="24"/>
    </w:rPr>
  </w:style>
  <w:style w:type="paragraph" w:styleId="Brdtext">
    <w:name w:val="Body Text"/>
    <w:basedOn w:val="Normal"/>
    <w:link w:val="BrdtextChar"/>
    <w:uiPriority w:val="99"/>
    <w:unhideWhenUsed/>
    <w:rsid w:val="009D0096"/>
    <w:pPr>
      <w:spacing w:after="120"/>
    </w:pPr>
  </w:style>
  <w:style w:type="character" w:customStyle="1" w:styleId="BrdtextChar">
    <w:name w:val="Brödtext Char"/>
    <w:basedOn w:val="Standardstycketeckensnitt"/>
    <w:link w:val="Brdtext"/>
    <w:uiPriority w:val="99"/>
    <w:rsid w:val="009D0096"/>
  </w:style>
  <w:style w:type="paragraph" w:customStyle="1" w:styleId="Bilagor">
    <w:name w:val="Bilagor"/>
    <w:basedOn w:val="Normal"/>
    <w:link w:val="BilagorChar"/>
    <w:qFormat/>
    <w:rsid w:val="002A012C"/>
    <w:rPr>
      <w:b/>
      <w:sz w:val="24"/>
      <w:szCs w:val="24"/>
    </w:rPr>
  </w:style>
  <w:style w:type="character" w:customStyle="1" w:styleId="BilagorChar">
    <w:name w:val="Bilagor Char"/>
    <w:link w:val="Bilagor"/>
    <w:rsid w:val="002A012C"/>
    <w:rPr>
      <w:rFonts w:ascii="Times New Roman" w:hAnsi="Times New Roman"/>
      <w:b/>
      <w:sz w:val="24"/>
      <w:szCs w:val="24"/>
    </w:rPr>
  </w:style>
  <w:style w:type="paragraph" w:customStyle="1" w:styleId="Bilaga">
    <w:name w:val="Bilaga"/>
    <w:basedOn w:val="Normal"/>
    <w:qFormat/>
    <w:rsid w:val="002A012C"/>
    <w:pPr>
      <w:tabs>
        <w:tab w:val="left" w:pos="567"/>
      </w:tabs>
      <w:ind w:left="737"/>
    </w:pPr>
    <w:rPr>
      <w:i/>
    </w:rPr>
  </w:style>
  <w:style w:type="paragraph" w:customStyle="1" w:styleId="Tabellcell">
    <w:name w:val="Tabellcell"/>
    <w:basedOn w:val="Normal"/>
    <w:link w:val="TabellcellChar"/>
    <w:qFormat/>
    <w:rsid w:val="00405E3D"/>
    <w:pPr>
      <w:spacing w:before="60" w:after="60" w:line="240" w:lineRule="auto"/>
    </w:pPr>
    <w:rPr>
      <w:rFonts w:ascii="Verdana" w:hAnsi="Verdana" w:cs="Arial"/>
      <w:sz w:val="14"/>
      <w:szCs w:val="14"/>
    </w:rPr>
  </w:style>
  <w:style w:type="character" w:customStyle="1" w:styleId="TabellcellChar">
    <w:name w:val="Tabellcell Char"/>
    <w:link w:val="Tabellcell"/>
    <w:rsid w:val="00405E3D"/>
    <w:rPr>
      <w:rFonts w:ascii="Arial" w:hAnsi="Arial" w:cs="Arial"/>
      <w:sz w:val="18"/>
      <w:szCs w:val="16"/>
    </w:rPr>
  </w:style>
  <w:style w:type="paragraph" w:customStyle="1" w:styleId="Texttitel">
    <w:name w:val="Texttitel"/>
    <w:basedOn w:val="Normal"/>
    <w:next w:val="Brdtext"/>
    <w:qFormat/>
    <w:rsid w:val="002A012C"/>
    <w:pPr>
      <w:keepNext/>
      <w:spacing w:before="240"/>
    </w:pPr>
    <w:rPr>
      <w:rFonts w:ascii="Palatino Linotype" w:hAnsi="Palatino Linotype"/>
      <w:b/>
      <w:bCs/>
      <w:color w:val="000000"/>
      <w:sz w:val="18"/>
      <w:szCs w:val="18"/>
    </w:rPr>
  </w:style>
  <w:style w:type="paragraph" w:customStyle="1" w:styleId="Fastanvisning">
    <w:name w:val="Fastanvisning"/>
    <w:basedOn w:val="Brdtext"/>
    <w:qFormat/>
    <w:rsid w:val="002A012C"/>
    <w:pPr>
      <w:spacing w:line="240" w:lineRule="auto"/>
    </w:pPr>
    <w:rPr>
      <w:rFonts w:ascii="Palatino Linotype" w:hAnsi="Palatino Linotype"/>
      <w:color w:val="000000"/>
      <w:sz w:val="18"/>
      <w:szCs w:val="18"/>
    </w:rPr>
  </w:style>
  <w:style w:type="paragraph" w:customStyle="1" w:styleId="Anvisning">
    <w:name w:val="Anvisning"/>
    <w:basedOn w:val="Brdtext"/>
    <w:qFormat/>
    <w:rsid w:val="00514099"/>
    <w:pPr>
      <w:pBdr>
        <w:top w:val="single" w:sz="18" w:space="1" w:color="D1E6F0"/>
        <w:left w:val="single" w:sz="18" w:space="4" w:color="D1E6F0"/>
        <w:bottom w:val="single" w:sz="18" w:space="1" w:color="D1E6F0"/>
        <w:right w:val="single" w:sz="18" w:space="4" w:color="D1E6F0"/>
      </w:pBdr>
      <w:shd w:val="clear" w:color="auto" w:fill="EDF5F9"/>
      <w:spacing w:line="240" w:lineRule="auto"/>
      <w:ind w:left="68" w:right="68"/>
    </w:pPr>
    <w:rPr>
      <w:sz w:val="24"/>
    </w:rPr>
  </w:style>
  <w:style w:type="paragraph" w:customStyle="1" w:styleId="BodyText">
    <w:name w:val="BodyText"/>
    <w:basedOn w:val="Normal"/>
    <w:link w:val="BodyTextChar"/>
    <w:qFormat/>
    <w:rsid w:val="005A4EDC"/>
    <w:pPr>
      <w:spacing w:after="120" w:line="240" w:lineRule="auto"/>
    </w:pPr>
    <w:rPr>
      <w:rFonts w:ascii="Palatino Linotype" w:hAnsi="Palatino Linotype"/>
      <w:color w:val="000000"/>
      <w:sz w:val="18"/>
      <w:szCs w:val="18"/>
    </w:rPr>
  </w:style>
  <w:style w:type="character" w:customStyle="1" w:styleId="BodyTextChar">
    <w:name w:val="BodyText Char"/>
    <w:link w:val="BodyText"/>
    <w:rsid w:val="005A4EDC"/>
    <w:rPr>
      <w:rFonts w:ascii="Palatino Linotype" w:hAnsi="Palatino Linotype"/>
      <w:b w:val="0"/>
      <w:bCs w:val="0"/>
      <w:i w:val="0"/>
      <w:iCs w:val="0"/>
      <w:sz w:val="18"/>
      <w:szCs w:val="18"/>
    </w:rPr>
  </w:style>
  <w:style w:type="character" w:customStyle="1" w:styleId="Rubrik1Char">
    <w:name w:val="Rubrik 1 Char"/>
    <w:link w:val="Rubrik1"/>
    <w:uiPriority w:val="9"/>
    <w:rsid w:val="002A012C"/>
    <w:rPr>
      <w:rFonts w:ascii="Arial" w:eastAsiaTheme="majorEastAsia" w:hAnsi="Arial" w:cstheme="majorBidi"/>
      <w:b/>
      <w:bCs/>
      <w:sz w:val="28"/>
      <w:szCs w:val="28"/>
    </w:rPr>
  </w:style>
  <w:style w:type="character" w:customStyle="1" w:styleId="Rubrik2Char">
    <w:name w:val="Rubrik 2 Char"/>
    <w:link w:val="Rubrik2"/>
    <w:uiPriority w:val="9"/>
    <w:rsid w:val="002A012C"/>
    <w:rPr>
      <w:rFonts w:ascii="Arial" w:eastAsiaTheme="majorEastAsia" w:hAnsi="Arial" w:cstheme="majorBidi"/>
      <w:b/>
      <w:bCs/>
      <w:i/>
      <w:sz w:val="28"/>
      <w:szCs w:val="26"/>
    </w:rPr>
  </w:style>
  <w:style w:type="character" w:customStyle="1" w:styleId="Rubrik3Char">
    <w:name w:val="Rubrik 3 Char"/>
    <w:link w:val="Rubrik3"/>
    <w:uiPriority w:val="9"/>
    <w:rsid w:val="002A012C"/>
    <w:rPr>
      <w:rFonts w:ascii="Arial" w:eastAsiaTheme="majorEastAsia" w:hAnsi="Arial" w:cstheme="majorBidi"/>
      <w:bCs/>
      <w:i/>
      <w:sz w:val="28"/>
    </w:rPr>
  </w:style>
  <w:style w:type="character" w:customStyle="1" w:styleId="Rubrik4Char">
    <w:name w:val="Rubrik 4 Char"/>
    <w:link w:val="Rubrik4"/>
    <w:uiPriority w:val="9"/>
    <w:rsid w:val="002A012C"/>
    <w:rPr>
      <w:rFonts w:ascii="Arial" w:eastAsiaTheme="majorEastAsia" w:hAnsi="Arial" w:cstheme="majorBidi"/>
      <w:bCs/>
      <w:i/>
      <w:iCs/>
      <w:sz w:val="26"/>
    </w:rPr>
  </w:style>
  <w:style w:type="character" w:customStyle="1" w:styleId="Rubrik5Char">
    <w:name w:val="Rubrik 5 Char"/>
    <w:link w:val="Rubrik5"/>
    <w:uiPriority w:val="9"/>
    <w:rsid w:val="002A012C"/>
    <w:rPr>
      <w:rFonts w:ascii="Arial" w:eastAsiaTheme="majorEastAsia" w:hAnsi="Arial" w:cstheme="majorBidi"/>
      <w:i/>
      <w:sz w:val="24"/>
    </w:rPr>
  </w:style>
  <w:style w:type="character" w:customStyle="1" w:styleId="Rubrik6Char">
    <w:name w:val="Rubrik 6 Char"/>
    <w:link w:val="Rubrik6"/>
    <w:uiPriority w:val="9"/>
    <w:rsid w:val="002A012C"/>
    <w:rPr>
      <w:rFonts w:ascii="Arial" w:eastAsiaTheme="majorEastAsia" w:hAnsi="Arial" w:cstheme="majorBidi"/>
      <w:i/>
      <w:iCs/>
      <w:color w:val="243F60"/>
      <w:sz w:val="24"/>
    </w:rPr>
  </w:style>
  <w:style w:type="character" w:customStyle="1" w:styleId="Rubrik7Char">
    <w:name w:val="Rubrik 7 Char"/>
    <w:link w:val="Rubrik7"/>
    <w:uiPriority w:val="9"/>
    <w:rsid w:val="002A012C"/>
    <w:rPr>
      <w:rFonts w:ascii="Cambria" w:eastAsiaTheme="majorEastAsia" w:hAnsi="Cambria" w:cstheme="majorBidi"/>
      <w:i/>
      <w:iCs/>
      <w:color w:val="404040"/>
    </w:rPr>
  </w:style>
  <w:style w:type="character" w:customStyle="1" w:styleId="Rubrik8Char">
    <w:name w:val="Rubrik 8 Char"/>
    <w:link w:val="Rubrik8"/>
    <w:uiPriority w:val="9"/>
    <w:semiHidden/>
    <w:rsid w:val="002A012C"/>
    <w:rPr>
      <w:rFonts w:ascii="Cambria" w:eastAsiaTheme="majorEastAsia" w:hAnsi="Cambria" w:cstheme="majorBidi"/>
      <w:color w:val="404040"/>
    </w:rPr>
  </w:style>
  <w:style w:type="character" w:customStyle="1" w:styleId="Rubrik9Char">
    <w:name w:val="Rubrik 9 Char"/>
    <w:link w:val="Rubrik9"/>
    <w:uiPriority w:val="9"/>
    <w:semiHidden/>
    <w:rsid w:val="002A012C"/>
    <w:rPr>
      <w:rFonts w:ascii="Cambria" w:eastAsiaTheme="majorEastAsia" w:hAnsi="Cambria" w:cstheme="majorBidi"/>
      <w:i/>
      <w:iCs/>
      <w:color w:val="404040"/>
    </w:rPr>
  </w:style>
  <w:style w:type="paragraph" w:styleId="Rubrik">
    <w:name w:val="Title"/>
    <w:basedOn w:val="Normal"/>
    <w:next w:val="Brdtext"/>
    <w:link w:val="RubrikChar"/>
    <w:qFormat/>
    <w:rsid w:val="002A012C"/>
    <w:pPr>
      <w:pBdr>
        <w:bottom w:val="single" w:sz="8" w:space="4" w:color="4F81BD"/>
      </w:pBdr>
      <w:suppressAutoHyphens/>
      <w:spacing w:before="2000" w:after="300" w:line="240" w:lineRule="auto"/>
      <w:contextualSpacing/>
    </w:pPr>
    <w:rPr>
      <w:rFonts w:ascii="Arial" w:eastAsiaTheme="majorEastAsia" w:hAnsi="Arial" w:cstheme="majorBidi"/>
      <w:b/>
      <w:spacing w:val="5"/>
      <w:kern w:val="28"/>
      <w:sz w:val="50"/>
      <w:szCs w:val="52"/>
    </w:rPr>
  </w:style>
  <w:style w:type="character" w:customStyle="1" w:styleId="RubrikChar">
    <w:name w:val="Rubrik Char"/>
    <w:link w:val="Rubrik"/>
    <w:rsid w:val="002A012C"/>
    <w:rPr>
      <w:rFonts w:ascii="Arial" w:eastAsiaTheme="majorEastAsia" w:hAnsi="Arial" w:cstheme="majorBidi"/>
      <w:b/>
      <w:spacing w:val="5"/>
      <w:kern w:val="28"/>
      <w:sz w:val="50"/>
      <w:szCs w:val="52"/>
    </w:rPr>
  </w:style>
  <w:style w:type="paragraph" w:styleId="Innehllsfrteckningsrubrik">
    <w:name w:val="TOC Heading"/>
    <w:basedOn w:val="Rubrik1"/>
    <w:next w:val="Normal"/>
    <w:uiPriority w:val="39"/>
    <w:unhideWhenUsed/>
    <w:qFormat/>
    <w:rsid w:val="002A012C"/>
    <w:pPr>
      <w:pageBreakBefore/>
      <w:outlineLvl w:val="9"/>
    </w:pPr>
  </w:style>
  <w:style w:type="paragraph" w:styleId="Innehll1">
    <w:name w:val="toc 1"/>
    <w:basedOn w:val="Normal"/>
    <w:next w:val="Normal"/>
    <w:autoRedefine/>
    <w:uiPriority w:val="39"/>
    <w:unhideWhenUsed/>
    <w:qFormat/>
    <w:rsid w:val="007A46F9"/>
    <w:pPr>
      <w:tabs>
        <w:tab w:val="right" w:leader="dot" w:pos="10206"/>
      </w:tabs>
      <w:ind w:right="567"/>
    </w:pPr>
    <w:rPr>
      <w:rFonts w:eastAsiaTheme="minorEastAsia" w:cstheme="minorBidi"/>
      <w:b/>
      <w:bCs/>
      <w:color w:val="000000"/>
      <w:sz w:val="24"/>
      <w:szCs w:val="24"/>
    </w:rPr>
  </w:style>
  <w:style w:type="paragraph" w:styleId="Innehll2">
    <w:name w:val="toc 2"/>
    <w:basedOn w:val="Normal"/>
    <w:next w:val="Normal"/>
    <w:autoRedefine/>
    <w:uiPriority w:val="39"/>
    <w:unhideWhenUsed/>
    <w:qFormat/>
    <w:rsid w:val="007A46F9"/>
    <w:pPr>
      <w:tabs>
        <w:tab w:val="right" w:leader="dot" w:pos="10206"/>
      </w:tabs>
      <w:ind w:left="334" w:right="567"/>
    </w:pPr>
    <w:rPr>
      <w:color w:val="000000"/>
    </w:rPr>
  </w:style>
  <w:style w:type="paragraph" w:styleId="Innehll3">
    <w:name w:val="toc 3"/>
    <w:basedOn w:val="Normal"/>
    <w:next w:val="Normal"/>
    <w:autoRedefine/>
    <w:uiPriority w:val="39"/>
    <w:unhideWhenUsed/>
    <w:qFormat/>
    <w:rsid w:val="007A46F9"/>
    <w:pPr>
      <w:tabs>
        <w:tab w:val="right" w:leader="dot" w:pos="9072"/>
      </w:tabs>
      <w:ind w:left="1134" w:hanging="567"/>
    </w:pPr>
    <w:rPr>
      <w:i/>
      <w:iCs/>
    </w:rPr>
  </w:style>
  <w:style w:type="table" w:styleId="Tabellrutnt">
    <w:name w:val="Table Grid"/>
    <w:aliases w:val="abc"/>
    <w:basedOn w:val="Normaltabell"/>
    <w:uiPriority w:val="59"/>
    <w:rsid w:val="00E77475"/>
    <w:rPr>
      <w:rFonts w:ascii="Arial" w:eastAsiaTheme="minorEastAsia" w:hAnsi="Arial" w:cstheme="minorBidi"/>
      <w:sz w:val="16"/>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table" w:customStyle="1" w:styleId="Mattias">
    <w:name w:val="Mattias"/>
    <w:basedOn w:val="Normaltabell"/>
    <w:uiPriority w:val="99"/>
    <w:rsid w:val="001E34D9"/>
    <w:rPr>
      <w:rFonts w:asciiTheme="minorHAnsi" w:eastAsiaTheme="minorEastAsia" w:hAnsiTheme="minorHAnsi" w:cstheme="minorBidi"/>
      <w:sz w:val="22"/>
      <w:szCs w:val="22"/>
    </w:rPr>
    <w:tblPr/>
  </w:style>
  <w:style w:type="paragraph" w:styleId="Innehll4">
    <w:name w:val="toc 4"/>
    <w:basedOn w:val="Normal"/>
    <w:next w:val="Normal"/>
    <w:autoRedefine/>
    <w:uiPriority w:val="39"/>
    <w:unhideWhenUsed/>
    <w:rsid w:val="007A46F9"/>
    <w:pPr>
      <w:tabs>
        <w:tab w:val="right" w:leader="dot" w:pos="9072"/>
      </w:tabs>
      <w:ind w:left="1560" w:hanging="709"/>
    </w:pPr>
  </w:style>
  <w:style w:type="paragraph" w:styleId="Innehll5">
    <w:name w:val="toc 5"/>
    <w:basedOn w:val="Normal"/>
    <w:next w:val="Normal"/>
    <w:autoRedefine/>
    <w:uiPriority w:val="39"/>
    <w:unhideWhenUsed/>
    <w:rsid w:val="007A46F9"/>
    <w:pPr>
      <w:tabs>
        <w:tab w:val="right" w:leader="dot" w:pos="9072"/>
      </w:tabs>
      <w:ind w:left="1985" w:hanging="851"/>
    </w:pPr>
  </w:style>
  <w:style w:type="paragraph" w:styleId="Innehll6">
    <w:name w:val="toc 6"/>
    <w:basedOn w:val="Normal"/>
    <w:next w:val="Normal"/>
    <w:autoRedefine/>
    <w:uiPriority w:val="39"/>
    <w:unhideWhenUsed/>
    <w:rsid w:val="008A28D0"/>
    <w:pPr>
      <w:tabs>
        <w:tab w:val="left" w:pos="-15876"/>
        <w:tab w:val="right" w:leader="dot" w:pos="9072"/>
      </w:tabs>
      <w:ind w:left="2410" w:hanging="992"/>
    </w:pPr>
  </w:style>
  <w:style w:type="character" w:styleId="Hyperlnk">
    <w:name w:val="Hyperlink"/>
    <w:basedOn w:val="Standardstycketeckensnitt"/>
    <w:uiPriority w:val="99"/>
    <w:unhideWhenUsed/>
    <w:rsid w:val="00AA216E"/>
    <w:rPr>
      <w:color w:val="0000FF" w:themeColor="hyperlink"/>
      <w:u w:val="single"/>
    </w:rPr>
  </w:style>
  <w:style w:type="paragraph" w:styleId="Ballongtext">
    <w:name w:val="Balloon Text"/>
    <w:basedOn w:val="Normal"/>
    <w:link w:val="BallongtextChar"/>
    <w:uiPriority w:val="99"/>
    <w:semiHidden/>
    <w:unhideWhenUsed/>
    <w:rsid w:val="008E1B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E1B36"/>
    <w:rPr>
      <w:rFonts w:ascii="Tahoma" w:hAnsi="Tahoma" w:cs="Tahoma"/>
      <w:sz w:val="16"/>
      <w:szCs w:val="16"/>
    </w:rPr>
  </w:style>
  <w:style w:type="paragraph" w:styleId="Sidhuvud">
    <w:name w:val="header"/>
    <w:basedOn w:val="Normal"/>
    <w:link w:val="SidhuvudChar"/>
    <w:uiPriority w:val="99"/>
    <w:unhideWhenUsed/>
    <w:rsid w:val="00FD14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D14E4"/>
    <w:rPr>
      <w:rFonts w:ascii="Times New Roman" w:hAnsi="Times New Roman"/>
      <w:sz w:val="22"/>
      <w:szCs w:val="22"/>
    </w:rPr>
  </w:style>
  <w:style w:type="paragraph" w:styleId="Sidfot">
    <w:name w:val="footer"/>
    <w:basedOn w:val="Normal"/>
    <w:link w:val="SidfotChar"/>
    <w:uiPriority w:val="99"/>
    <w:unhideWhenUsed/>
    <w:rsid w:val="00FD14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D14E4"/>
    <w:rPr>
      <w:rFonts w:ascii="Times New Roman" w:hAnsi="Times New Roman"/>
      <w:sz w:val="22"/>
      <w:szCs w:val="22"/>
    </w:rPr>
  </w:style>
  <w:style w:type="paragraph" w:customStyle="1" w:styleId="Rubrik1-Sidbryt">
    <w:name w:val="Rubrik 1 - Sidbryt"/>
    <w:basedOn w:val="Rubrik1"/>
    <w:next w:val="Brdtext"/>
    <w:link w:val="Rubrik1-SidbrytChar"/>
    <w:qFormat/>
    <w:rsid w:val="003D0963"/>
    <w:pPr>
      <w:pageBreakBefore/>
      <w:spacing w:line="240" w:lineRule="auto"/>
    </w:pPr>
  </w:style>
  <w:style w:type="paragraph" w:customStyle="1" w:styleId="Rubrik2-Sidbryt">
    <w:name w:val="Rubrik 2 - Sidbryt"/>
    <w:basedOn w:val="Rubrik2"/>
    <w:next w:val="Brdtext"/>
    <w:link w:val="Rubrik2-SidbrytChar"/>
    <w:qFormat/>
    <w:rsid w:val="003D0963"/>
    <w:pPr>
      <w:pageBreakBefore/>
    </w:pPr>
  </w:style>
  <w:style w:type="paragraph" w:customStyle="1" w:styleId="Rubrik3-Sidbryt">
    <w:name w:val="Rubrik 3 - Sidbryt"/>
    <w:basedOn w:val="Rubrik3"/>
    <w:next w:val="Brdtext"/>
    <w:link w:val="Rubrik3-SidbrytChar"/>
    <w:qFormat/>
    <w:rsid w:val="003D0963"/>
    <w:pPr>
      <w:pageBreakBefore/>
    </w:pPr>
  </w:style>
  <w:style w:type="paragraph" w:customStyle="1" w:styleId="Rubrik4-Sidbryt">
    <w:name w:val="Rubrik 4 - Sidbryt"/>
    <w:basedOn w:val="Rubrik4"/>
    <w:next w:val="Ballongtext"/>
    <w:link w:val="Rubrik4-SidbrytChar"/>
    <w:qFormat/>
    <w:rsid w:val="003D0963"/>
    <w:pPr>
      <w:pageBreakBefore/>
    </w:pPr>
  </w:style>
  <w:style w:type="paragraph" w:customStyle="1" w:styleId="Rubrik5-Sidbryt">
    <w:name w:val="Rubrik 5 - Sidbryt"/>
    <w:basedOn w:val="Rubrik5"/>
    <w:next w:val="Brdtext"/>
    <w:link w:val="Rubrik5-SidbrytChar"/>
    <w:qFormat/>
    <w:rsid w:val="003D0963"/>
    <w:pPr>
      <w:pageBreakBefore/>
    </w:pPr>
  </w:style>
  <w:style w:type="paragraph" w:customStyle="1" w:styleId="Rubrik6-Sidbryt">
    <w:name w:val="Rubrik 6 - Sidbryt"/>
    <w:basedOn w:val="Rubrik6"/>
    <w:next w:val="Brdtext"/>
    <w:link w:val="Rubrik6-SidbrytChar"/>
    <w:qFormat/>
    <w:rsid w:val="003D0963"/>
    <w:pPr>
      <w:pageBreakBefore/>
    </w:pPr>
  </w:style>
  <w:style w:type="paragraph" w:customStyle="1" w:styleId="Rubrik7-Sidbryt">
    <w:name w:val="Rubrik 7 - Sidbryt"/>
    <w:basedOn w:val="Rubrik7"/>
    <w:next w:val="Brdtext"/>
    <w:link w:val="Rubrik7-SidbrytChar"/>
    <w:qFormat/>
    <w:rsid w:val="003D0963"/>
  </w:style>
  <w:style w:type="paragraph" w:customStyle="1" w:styleId="Rubrik1-inklKolumnnamnsrubrik">
    <w:name w:val="Rubrik 1 - inkl Kolumnnamnsrubrik"/>
    <w:basedOn w:val="Rubrik1"/>
    <w:next w:val="Brdtext"/>
    <w:link w:val="Rubrik1-inklKolumnnamnsrubrikChar"/>
    <w:qFormat/>
    <w:rsid w:val="00A86C9B"/>
    <w:pPr>
      <w:spacing w:before="0" w:line="240" w:lineRule="auto"/>
    </w:pPr>
  </w:style>
  <w:style w:type="paragraph" w:customStyle="1" w:styleId="Rubrik2-inklKolumnnamnsrubrik">
    <w:name w:val="Rubrik 2 - inkl Kolumnnamnsrubrik"/>
    <w:basedOn w:val="Rubrik2"/>
    <w:next w:val="Brdtext"/>
    <w:link w:val="Rubrik2-inklKolumnnamnsrubrikChar"/>
    <w:qFormat/>
    <w:rsid w:val="00A86C9B"/>
    <w:pPr>
      <w:spacing w:before="0"/>
    </w:pPr>
  </w:style>
  <w:style w:type="paragraph" w:customStyle="1" w:styleId="Rubrik3-inklKolumnnamnsrubrik">
    <w:name w:val="Rubrik 3 - inkl Kolumnnamnsrubrik"/>
    <w:basedOn w:val="Rubrik3"/>
    <w:next w:val="Brdtext"/>
    <w:link w:val="Rubrik3-inklKolumnnamnsrubrikChar"/>
    <w:qFormat/>
    <w:rsid w:val="00A86C9B"/>
    <w:pPr>
      <w:spacing w:before="0"/>
    </w:pPr>
  </w:style>
  <w:style w:type="paragraph" w:customStyle="1" w:styleId="Rubrik4-inklKolumnnamnsrubrik">
    <w:name w:val="Rubrik 4 - inkl Kolumnnamnsrubrik"/>
    <w:basedOn w:val="Rubrik4"/>
    <w:next w:val="Brdtext"/>
    <w:link w:val="Rubrik4-inklKolumnnamnsrubrikChar"/>
    <w:qFormat/>
    <w:rsid w:val="00A86C9B"/>
    <w:pPr>
      <w:spacing w:before="0"/>
    </w:pPr>
  </w:style>
  <w:style w:type="paragraph" w:customStyle="1" w:styleId="Rubrik5-inklKolumnnamnsrubrik">
    <w:name w:val="Rubrik 5 - inkl Kolumnnamnsrubrik"/>
    <w:basedOn w:val="Rubrik5"/>
    <w:next w:val="Brdtext"/>
    <w:link w:val="Rubrik5-inklKolumnnamnsrubrikChar"/>
    <w:qFormat/>
    <w:rsid w:val="00A86C9B"/>
    <w:pPr>
      <w:spacing w:before="0"/>
    </w:pPr>
  </w:style>
  <w:style w:type="paragraph" w:customStyle="1" w:styleId="Rubrik6-inklKolumnnamnsrubrik">
    <w:name w:val="Rubrik 6 - inkl Kolumnnamnsrubrik"/>
    <w:basedOn w:val="Rubrik6"/>
    <w:next w:val="Brdtext"/>
    <w:link w:val="Rubrik6-inklKolumnnamnsrubrikChar"/>
    <w:qFormat/>
    <w:rsid w:val="00A86C9B"/>
    <w:pPr>
      <w:spacing w:before="0"/>
    </w:pPr>
  </w:style>
  <w:style w:type="paragraph" w:customStyle="1" w:styleId="Rubrik7-inklKolumnnamnsrubrik">
    <w:name w:val="Rubrik 7 - inkl Kolumnnamnsrubrik"/>
    <w:basedOn w:val="Rubrik7"/>
    <w:next w:val="Brdtext"/>
    <w:link w:val="Rubrik7-inklKolumnnamnsrubrikChar"/>
    <w:qFormat/>
    <w:rsid w:val="00A86C9B"/>
  </w:style>
  <w:style w:type="character" w:customStyle="1" w:styleId="Rubrik1-inklKolumnnamnsrubrikChar">
    <w:name w:val="Rubrik 1 - inkl Kolumnnamnsrubrik Char"/>
    <w:basedOn w:val="Rubrik1Char"/>
    <w:link w:val="Rubrik1-inklKolumnnamnsrubrik"/>
    <w:rsid w:val="00A86C9B"/>
    <w:rPr>
      <w:rFonts w:ascii="Arial" w:eastAsiaTheme="majorEastAsia" w:hAnsi="Arial" w:cstheme="majorBidi"/>
      <w:b/>
      <w:bCs/>
      <w:sz w:val="28"/>
      <w:szCs w:val="28"/>
    </w:rPr>
  </w:style>
  <w:style w:type="character" w:customStyle="1" w:styleId="Rubrik1-SidbrytChar">
    <w:name w:val="Rubrik 1 - Sidbryt Char"/>
    <w:basedOn w:val="Rubrik1Char"/>
    <w:link w:val="Rubrik1-Sidbryt"/>
    <w:rsid w:val="00A86C9B"/>
    <w:rPr>
      <w:rFonts w:ascii="Arial" w:eastAsiaTheme="majorEastAsia" w:hAnsi="Arial" w:cstheme="majorBidi"/>
      <w:b/>
      <w:bCs/>
      <w:sz w:val="28"/>
      <w:szCs w:val="28"/>
    </w:rPr>
  </w:style>
  <w:style w:type="character" w:customStyle="1" w:styleId="Rubrik2-inklKolumnnamnsrubrikChar">
    <w:name w:val="Rubrik 2 - inkl Kolumnnamnsrubrik Char"/>
    <w:basedOn w:val="Rubrik2Char"/>
    <w:link w:val="Rubrik2-inklKolumnnamnsrubrik"/>
    <w:rsid w:val="00A86C9B"/>
    <w:rPr>
      <w:rFonts w:ascii="Arial" w:eastAsiaTheme="majorEastAsia" w:hAnsi="Arial" w:cstheme="majorBidi"/>
      <w:b/>
      <w:bCs/>
      <w:i/>
      <w:sz w:val="28"/>
      <w:szCs w:val="26"/>
    </w:rPr>
  </w:style>
  <w:style w:type="character" w:customStyle="1" w:styleId="Rubrik2-SidbrytChar">
    <w:name w:val="Rubrik 2 - Sidbryt Char"/>
    <w:basedOn w:val="Rubrik2Char"/>
    <w:link w:val="Rubrik2-Sidbryt"/>
    <w:rsid w:val="00A86C9B"/>
    <w:rPr>
      <w:rFonts w:ascii="Arial" w:eastAsiaTheme="majorEastAsia" w:hAnsi="Arial" w:cstheme="majorBidi"/>
      <w:b/>
      <w:bCs/>
      <w:i/>
      <w:sz w:val="28"/>
      <w:szCs w:val="26"/>
    </w:rPr>
  </w:style>
  <w:style w:type="character" w:customStyle="1" w:styleId="Rubrik3-inklKolumnnamnsrubrikChar">
    <w:name w:val="Rubrik 3 - inkl Kolumnnamnsrubrik Char"/>
    <w:basedOn w:val="Rubrik3Char"/>
    <w:link w:val="Rubrik3-inklKolumnnamnsrubrik"/>
    <w:rsid w:val="00A86C9B"/>
    <w:rPr>
      <w:rFonts w:ascii="Arial" w:eastAsiaTheme="majorEastAsia" w:hAnsi="Arial" w:cstheme="majorBidi"/>
      <w:bCs/>
      <w:i/>
      <w:sz w:val="28"/>
    </w:rPr>
  </w:style>
  <w:style w:type="character" w:customStyle="1" w:styleId="Rubrik3-SidbrytChar">
    <w:name w:val="Rubrik 3 - Sidbryt Char"/>
    <w:basedOn w:val="Rubrik3Char"/>
    <w:link w:val="Rubrik3-Sidbryt"/>
    <w:rsid w:val="00A86C9B"/>
    <w:rPr>
      <w:rFonts w:ascii="Arial" w:eastAsiaTheme="majorEastAsia" w:hAnsi="Arial" w:cstheme="majorBidi"/>
      <w:bCs/>
      <w:i/>
      <w:sz w:val="28"/>
    </w:rPr>
  </w:style>
  <w:style w:type="character" w:customStyle="1" w:styleId="Rubrik4-inklKolumnnamnsrubrikChar">
    <w:name w:val="Rubrik 4 - inkl Kolumnnamnsrubrik Char"/>
    <w:basedOn w:val="Rubrik4Char"/>
    <w:link w:val="Rubrik4-inklKolumnnamnsrubrik"/>
    <w:rsid w:val="00A86C9B"/>
    <w:rPr>
      <w:rFonts w:ascii="Arial" w:eastAsiaTheme="majorEastAsia" w:hAnsi="Arial" w:cstheme="majorBidi"/>
      <w:bCs/>
      <w:i/>
      <w:iCs/>
      <w:sz w:val="26"/>
    </w:rPr>
  </w:style>
  <w:style w:type="character" w:customStyle="1" w:styleId="Rubrik4-SidbrytChar">
    <w:name w:val="Rubrik 4 - Sidbryt Char"/>
    <w:basedOn w:val="Rubrik4Char"/>
    <w:link w:val="Rubrik4-Sidbryt"/>
    <w:rsid w:val="00A86C9B"/>
    <w:rPr>
      <w:rFonts w:ascii="Arial" w:eastAsiaTheme="majorEastAsia" w:hAnsi="Arial" w:cstheme="majorBidi"/>
      <w:bCs/>
      <w:i/>
      <w:iCs/>
      <w:sz w:val="26"/>
    </w:rPr>
  </w:style>
  <w:style w:type="character" w:customStyle="1" w:styleId="Rubrik5-inklKolumnnamnsrubrikChar">
    <w:name w:val="Rubrik 5 - inkl Kolumnnamnsrubrik Char"/>
    <w:basedOn w:val="Rubrik5Char"/>
    <w:link w:val="Rubrik5-inklKolumnnamnsrubrik"/>
    <w:rsid w:val="00A86C9B"/>
    <w:rPr>
      <w:rFonts w:ascii="Arial" w:eastAsiaTheme="majorEastAsia" w:hAnsi="Arial" w:cstheme="majorBidi"/>
      <w:i/>
      <w:sz w:val="24"/>
    </w:rPr>
  </w:style>
  <w:style w:type="character" w:customStyle="1" w:styleId="Rubrik5-SidbrytChar">
    <w:name w:val="Rubrik 5 - Sidbryt Char"/>
    <w:basedOn w:val="Rubrik5Char"/>
    <w:link w:val="Rubrik5-Sidbryt"/>
    <w:rsid w:val="00A86C9B"/>
    <w:rPr>
      <w:rFonts w:ascii="Arial" w:eastAsiaTheme="majorEastAsia" w:hAnsi="Arial" w:cstheme="majorBidi"/>
      <w:i/>
      <w:sz w:val="24"/>
    </w:rPr>
  </w:style>
  <w:style w:type="character" w:customStyle="1" w:styleId="Rubrik6-inklKolumnnamnsrubrikChar">
    <w:name w:val="Rubrik 6 - inkl Kolumnnamnsrubrik Char"/>
    <w:basedOn w:val="Rubrik6Char"/>
    <w:link w:val="Rubrik6-inklKolumnnamnsrubrik"/>
    <w:rsid w:val="00A86C9B"/>
    <w:rPr>
      <w:rFonts w:ascii="Arial" w:eastAsiaTheme="majorEastAsia" w:hAnsi="Arial" w:cstheme="majorBidi"/>
      <w:i/>
      <w:iCs/>
      <w:color w:val="243F60"/>
      <w:sz w:val="24"/>
    </w:rPr>
  </w:style>
  <w:style w:type="character" w:customStyle="1" w:styleId="Rubrik6-SidbrytChar">
    <w:name w:val="Rubrik 6 - Sidbryt Char"/>
    <w:basedOn w:val="Rubrik6Char"/>
    <w:link w:val="Rubrik6-Sidbryt"/>
    <w:rsid w:val="00A86C9B"/>
    <w:rPr>
      <w:rFonts w:ascii="Arial" w:eastAsiaTheme="majorEastAsia" w:hAnsi="Arial" w:cstheme="majorBidi"/>
      <w:i/>
      <w:iCs/>
      <w:color w:val="243F60"/>
      <w:sz w:val="24"/>
    </w:rPr>
  </w:style>
  <w:style w:type="character" w:customStyle="1" w:styleId="Rubrik7-inklKolumnnamnsrubrikChar">
    <w:name w:val="Rubrik 7 - inkl Kolumnnamnsrubrik Char"/>
    <w:basedOn w:val="Rubrik7Char"/>
    <w:link w:val="Rubrik7-inklKolumnnamnsrubrik"/>
    <w:rsid w:val="00A86C9B"/>
    <w:rPr>
      <w:rFonts w:ascii="Cambria" w:eastAsiaTheme="majorEastAsia" w:hAnsi="Cambria" w:cstheme="majorBidi"/>
      <w:i/>
      <w:iCs/>
      <w:color w:val="404040"/>
    </w:rPr>
  </w:style>
  <w:style w:type="character" w:customStyle="1" w:styleId="Rubrik7-SidbrytChar">
    <w:name w:val="Rubrik 7 - Sidbryt Char"/>
    <w:basedOn w:val="Rubrik7Char"/>
    <w:link w:val="Rubrik7-Sidbryt"/>
    <w:rsid w:val="00A86C9B"/>
    <w:rPr>
      <w:rFonts w:ascii="Cambria" w:eastAsiaTheme="majorEastAsia" w:hAnsi="Cambria" w:cstheme="majorBidi"/>
      <w:i/>
      <w:iCs/>
      <w:color w:val="404040"/>
    </w:rPr>
  </w:style>
  <w:style w:type="paragraph" w:customStyle="1" w:styleId="Kolumnnamnsrubrik1">
    <w:name w:val="Kolumnnamnsrubrik 1"/>
    <w:basedOn w:val="Normal"/>
    <w:next w:val="Brdtext"/>
    <w:link w:val="Kolumnnamnsrubrik1Char"/>
    <w:qFormat/>
    <w:rsid w:val="00803EA2"/>
    <w:pPr>
      <w:keepNext/>
      <w:pageBreakBefore/>
      <w:tabs>
        <w:tab w:val="left" w:pos="0"/>
      </w:tabs>
      <w:spacing w:before="240" w:after="0"/>
    </w:pPr>
    <w:rPr>
      <w:rFonts w:ascii="Arial" w:hAnsi="Arial"/>
      <w:color w:val="000000"/>
      <w:sz w:val="24"/>
      <w:szCs w:val="24"/>
    </w:rPr>
  </w:style>
  <w:style w:type="paragraph" w:customStyle="1" w:styleId="Kolumnnamnsrubrik1-Sidbryt">
    <w:name w:val="Kolumnnamnsrubrik 1 - Sidbryt"/>
    <w:basedOn w:val="Kolumnnamnsrubrik1"/>
    <w:next w:val="Brdtext"/>
    <w:link w:val="Kolumnnamnsrubrik1-SidbrytChar"/>
    <w:rsid w:val="00A86C9B"/>
  </w:style>
  <w:style w:type="character" w:customStyle="1" w:styleId="Kolumnnamnsrubrik1Char">
    <w:name w:val="Kolumnnamnsrubrik 1 Char"/>
    <w:basedOn w:val="Standardstycketeckensnitt"/>
    <w:link w:val="Kolumnnamnsrubrik1"/>
    <w:rsid w:val="00803EA2"/>
    <w:rPr>
      <w:rFonts w:ascii="Times New Roman" w:hAnsi="Times New Roman"/>
      <w:sz w:val="22"/>
      <w:szCs w:val="22"/>
    </w:rPr>
  </w:style>
  <w:style w:type="paragraph" w:customStyle="1" w:styleId="Kolumnnamnsrubrik2">
    <w:name w:val="Kolumnnamnsrubrik 2"/>
    <w:basedOn w:val="Normal"/>
    <w:next w:val="Brdtext"/>
    <w:link w:val="Kolumnnamnsrubrik2Char"/>
    <w:qFormat/>
    <w:rsid w:val="00803EA2"/>
    <w:pPr>
      <w:keepNext/>
      <w:tabs>
        <w:tab w:val="left" w:pos="0"/>
      </w:tabs>
      <w:spacing w:before="240" w:after="0"/>
    </w:pPr>
    <w:rPr>
      <w:rFonts w:ascii="Arial" w:hAnsi="Arial"/>
      <w:color w:val="000000"/>
      <w:sz w:val="24"/>
      <w:szCs w:val="24"/>
    </w:rPr>
  </w:style>
  <w:style w:type="paragraph" w:customStyle="1" w:styleId="Kolumnnamnsrubrik2-Sidbryt">
    <w:name w:val="Kolumnnamnsrubrik 2 - Sidbryt"/>
    <w:basedOn w:val="Kolumnnamnsrubrik2"/>
    <w:next w:val="Brdtext"/>
    <w:link w:val="Kolumnnamnsrubrik2-SidbrytChar"/>
    <w:rsid w:val="00623030"/>
  </w:style>
  <w:style w:type="character" w:customStyle="1" w:styleId="Kolumnnamnsrubrik2Char">
    <w:name w:val="Kolumnnamnsrubrik 2 Char"/>
    <w:basedOn w:val="Standardstycketeckensnitt"/>
    <w:link w:val="Kolumnnamnsrubrik2"/>
    <w:rsid w:val="00803EA2"/>
    <w:rPr>
      <w:rFonts w:ascii="Times New Roman" w:hAnsi="Times New Roman"/>
      <w:sz w:val="22"/>
      <w:szCs w:val="22"/>
    </w:rPr>
  </w:style>
  <w:style w:type="paragraph" w:customStyle="1" w:styleId="Kolumnnamnsrubrik3">
    <w:name w:val="Kolumnnamnsrubrik 3"/>
    <w:basedOn w:val="Normal"/>
    <w:next w:val="Brdtext"/>
    <w:link w:val="Kolumnnamnsrubrik3Char"/>
    <w:qFormat/>
    <w:rsid w:val="00803EA2"/>
    <w:pPr>
      <w:keepNext/>
      <w:tabs>
        <w:tab w:val="left" w:pos="0"/>
      </w:tabs>
      <w:spacing w:before="240" w:after="0"/>
    </w:pPr>
    <w:rPr>
      <w:rFonts w:ascii="Arial" w:hAnsi="Arial"/>
      <w:color w:val="000000"/>
      <w:sz w:val="24"/>
      <w:szCs w:val="24"/>
    </w:rPr>
  </w:style>
  <w:style w:type="character" w:customStyle="1" w:styleId="Kolumnnamnsrubrik2-SidbrytChar">
    <w:name w:val="Kolumnnamnsrubrik 2 - Sidbryt Char"/>
    <w:basedOn w:val="Kolumnnamnsrubrik2Char"/>
    <w:link w:val="Kolumnnamnsrubrik2-Sidbryt"/>
    <w:rsid w:val="00623030"/>
    <w:rPr>
      <w:rFonts w:ascii="Times New Roman" w:hAnsi="Times New Roman"/>
      <w:sz w:val="22"/>
      <w:szCs w:val="22"/>
    </w:rPr>
  </w:style>
  <w:style w:type="paragraph" w:customStyle="1" w:styleId="Kolumnnamnsrubrik3-Sidbryt">
    <w:name w:val="Kolumnnamnsrubrik 3 - Sidbryt"/>
    <w:basedOn w:val="Kolumnnamnsrubrik3"/>
    <w:next w:val="Brdtext"/>
    <w:link w:val="Kolumnnamnsrubrik3-SidbrytChar"/>
    <w:rsid w:val="00623030"/>
  </w:style>
  <w:style w:type="character" w:customStyle="1" w:styleId="Kolumnnamnsrubrik3Char">
    <w:name w:val="Kolumnnamnsrubrik 3 Char"/>
    <w:basedOn w:val="Standardstycketeckensnitt"/>
    <w:link w:val="Kolumnnamnsrubrik3"/>
    <w:rsid w:val="00803EA2"/>
    <w:rPr>
      <w:rFonts w:ascii="Times New Roman" w:hAnsi="Times New Roman"/>
      <w:sz w:val="22"/>
      <w:szCs w:val="22"/>
    </w:rPr>
  </w:style>
  <w:style w:type="paragraph" w:customStyle="1" w:styleId="Kolumnnamnsrubrik4">
    <w:name w:val="Kolumnnamnsrubrik 4"/>
    <w:basedOn w:val="Normal"/>
    <w:next w:val="Brdtext"/>
    <w:link w:val="Kolumnnamnsrubrik4Char"/>
    <w:qFormat/>
    <w:rsid w:val="00803EA2"/>
    <w:pPr>
      <w:keepNext/>
      <w:tabs>
        <w:tab w:val="left" w:pos="792"/>
      </w:tabs>
      <w:spacing w:before="240" w:after="0"/>
      <w:ind w:left="850" w:hanging="850"/>
    </w:pPr>
    <w:rPr>
      <w:rFonts w:ascii="Arial" w:hAnsi="Arial"/>
      <w:color w:val="000000"/>
      <w:sz w:val="24"/>
      <w:szCs w:val="24"/>
    </w:rPr>
  </w:style>
  <w:style w:type="character" w:customStyle="1" w:styleId="Kolumnnamnsrubrik3-SidbrytChar">
    <w:name w:val="Kolumnnamnsrubrik 3 - Sidbryt Char"/>
    <w:basedOn w:val="Kolumnnamnsrubrik3Char"/>
    <w:link w:val="Kolumnnamnsrubrik3-Sidbryt"/>
    <w:rsid w:val="00623030"/>
    <w:rPr>
      <w:rFonts w:ascii="Times New Roman" w:hAnsi="Times New Roman"/>
      <w:sz w:val="22"/>
      <w:szCs w:val="22"/>
    </w:rPr>
  </w:style>
  <w:style w:type="paragraph" w:customStyle="1" w:styleId="Kolumnnamnsrubrik4-Sidbryt">
    <w:name w:val="Kolumnnamnsrubrik 4 - Sidbryt"/>
    <w:basedOn w:val="Kolumnnamnsrubrik4"/>
    <w:next w:val="Brdtext"/>
    <w:link w:val="Kolumnnamnsrubrik4-SidbrytChar"/>
    <w:rsid w:val="00623030"/>
  </w:style>
  <w:style w:type="character" w:customStyle="1" w:styleId="Kolumnnamnsrubrik4Char">
    <w:name w:val="Kolumnnamnsrubrik 4 Char"/>
    <w:basedOn w:val="Standardstycketeckensnitt"/>
    <w:link w:val="Kolumnnamnsrubrik4"/>
    <w:rsid w:val="00803EA2"/>
    <w:rPr>
      <w:rFonts w:ascii="Times New Roman" w:hAnsi="Times New Roman"/>
      <w:sz w:val="22"/>
      <w:szCs w:val="22"/>
    </w:rPr>
  </w:style>
  <w:style w:type="paragraph" w:customStyle="1" w:styleId="Kolumnnamnsrubrik5">
    <w:name w:val="Kolumnnamnsrubrik 5"/>
    <w:basedOn w:val="Normal"/>
    <w:next w:val="Brdtext"/>
    <w:link w:val="Kolumnnamnsrubrik5Char"/>
    <w:qFormat/>
    <w:rsid w:val="00803EA2"/>
    <w:pPr>
      <w:keepNext/>
      <w:tabs>
        <w:tab w:val="left" w:pos="1056"/>
      </w:tabs>
      <w:spacing w:before="240" w:after="0"/>
      <w:ind w:left="1134" w:hanging="1134"/>
    </w:pPr>
    <w:rPr>
      <w:rFonts w:ascii="Arial" w:hAnsi="Arial"/>
      <w:color w:val="000000"/>
      <w:sz w:val="24"/>
      <w:szCs w:val="24"/>
    </w:rPr>
  </w:style>
  <w:style w:type="character" w:customStyle="1" w:styleId="Kolumnnamnsrubrik4-SidbrytChar">
    <w:name w:val="Kolumnnamnsrubrik 4 - Sidbryt Char"/>
    <w:basedOn w:val="Kolumnnamnsrubrik4Char"/>
    <w:link w:val="Kolumnnamnsrubrik4-Sidbryt"/>
    <w:rsid w:val="00623030"/>
    <w:rPr>
      <w:rFonts w:ascii="Times New Roman" w:hAnsi="Times New Roman"/>
      <w:sz w:val="22"/>
      <w:szCs w:val="22"/>
    </w:rPr>
  </w:style>
  <w:style w:type="paragraph" w:customStyle="1" w:styleId="Kolumnnamnsrubrik5-Sidbryt">
    <w:name w:val="Kolumnnamnsrubrik 5 - Sidbryt"/>
    <w:basedOn w:val="Normal"/>
    <w:next w:val="Brdtext"/>
    <w:link w:val="Kolumnnamnsrubrik5-SidbrytChar"/>
    <w:rsid w:val="00623030"/>
  </w:style>
  <w:style w:type="character" w:customStyle="1" w:styleId="Kolumnnamnsrubrik5Char">
    <w:name w:val="Kolumnnamnsrubrik 5 Char"/>
    <w:basedOn w:val="Standardstycketeckensnitt"/>
    <w:link w:val="Kolumnnamnsrubrik5"/>
    <w:rsid w:val="00803EA2"/>
    <w:rPr>
      <w:rFonts w:ascii="Times New Roman" w:hAnsi="Times New Roman"/>
      <w:sz w:val="22"/>
      <w:szCs w:val="22"/>
    </w:rPr>
  </w:style>
  <w:style w:type="paragraph" w:customStyle="1" w:styleId="Kolumnnamnsrubrik6">
    <w:name w:val="Kolumnnamnsrubrik 6"/>
    <w:basedOn w:val="Normal"/>
    <w:next w:val="Brdtext"/>
    <w:link w:val="Kolumnnamnsrubrik6Char"/>
    <w:qFormat/>
    <w:rsid w:val="00803EA2"/>
    <w:pPr>
      <w:keepNext/>
      <w:tabs>
        <w:tab w:val="left" w:pos="1320"/>
      </w:tabs>
      <w:spacing w:before="240" w:after="0"/>
      <w:ind w:left="1417" w:hanging="1417"/>
    </w:pPr>
    <w:rPr>
      <w:rFonts w:ascii="Arial" w:hAnsi="Arial"/>
      <w:color w:val="000000"/>
      <w:sz w:val="24"/>
      <w:szCs w:val="24"/>
    </w:rPr>
  </w:style>
  <w:style w:type="character" w:customStyle="1" w:styleId="Kolumnnamnsrubrik5-SidbrytChar">
    <w:name w:val="Kolumnnamnsrubrik 5 - Sidbryt Char"/>
    <w:basedOn w:val="Standardstycketeckensnitt"/>
    <w:link w:val="Kolumnnamnsrubrik5-Sidbryt"/>
    <w:rsid w:val="00623030"/>
    <w:rPr>
      <w:rFonts w:ascii="Times New Roman" w:hAnsi="Times New Roman"/>
      <w:sz w:val="22"/>
      <w:szCs w:val="22"/>
    </w:rPr>
  </w:style>
  <w:style w:type="paragraph" w:customStyle="1" w:styleId="Kolumnnamnsrubrik6-Sidbryt">
    <w:name w:val="Kolumnnamnsrubrik 6 - Sidbryt"/>
    <w:basedOn w:val="Normal"/>
    <w:next w:val="Brdtext"/>
    <w:link w:val="Kolumnnamnsrubrik6-SidbrytChar"/>
    <w:rsid w:val="00623030"/>
  </w:style>
  <w:style w:type="character" w:customStyle="1" w:styleId="Kolumnnamnsrubrik6Char">
    <w:name w:val="Kolumnnamnsrubrik 6 Char"/>
    <w:basedOn w:val="Standardstycketeckensnitt"/>
    <w:link w:val="Kolumnnamnsrubrik6"/>
    <w:rsid w:val="00803EA2"/>
    <w:rPr>
      <w:rFonts w:ascii="Times New Roman" w:hAnsi="Times New Roman"/>
      <w:sz w:val="22"/>
      <w:szCs w:val="22"/>
    </w:rPr>
  </w:style>
  <w:style w:type="paragraph" w:customStyle="1" w:styleId="Kolumnnamnsrubrik7">
    <w:name w:val="Kolumnnamnsrubrik 7"/>
    <w:basedOn w:val="Normal"/>
    <w:next w:val="Brdtext"/>
    <w:link w:val="Kolumnnamnsrubrik7Char"/>
    <w:qFormat/>
    <w:rsid w:val="00803EA2"/>
    <w:pPr>
      <w:keepNext/>
    </w:pPr>
  </w:style>
  <w:style w:type="character" w:customStyle="1" w:styleId="Kolumnnamnsrubrik6-SidbrytChar">
    <w:name w:val="Kolumnnamnsrubrik 6 - Sidbryt Char"/>
    <w:basedOn w:val="Standardstycketeckensnitt"/>
    <w:link w:val="Kolumnnamnsrubrik6-Sidbryt"/>
    <w:rsid w:val="00623030"/>
    <w:rPr>
      <w:rFonts w:ascii="Times New Roman" w:hAnsi="Times New Roman"/>
      <w:sz w:val="22"/>
      <w:szCs w:val="22"/>
    </w:rPr>
  </w:style>
  <w:style w:type="paragraph" w:customStyle="1" w:styleId="Kolumnnamnsrubrik7-Sidbryt">
    <w:name w:val="Kolumnnamnsrubrik 7 - Sidbryt"/>
    <w:basedOn w:val="Kolumnnamnsrubrik7"/>
    <w:next w:val="Brdtext"/>
    <w:link w:val="Kolumnnamnsrubrik7-SidbrytChar"/>
    <w:rsid w:val="00623030"/>
  </w:style>
  <w:style w:type="character" w:customStyle="1" w:styleId="Kolumnnamnsrubrik7Char">
    <w:name w:val="Kolumnnamnsrubrik 7 Char"/>
    <w:basedOn w:val="Standardstycketeckensnitt"/>
    <w:link w:val="Kolumnnamnsrubrik7"/>
    <w:rsid w:val="00803EA2"/>
    <w:rPr>
      <w:rFonts w:ascii="Times New Roman" w:hAnsi="Times New Roman"/>
      <w:sz w:val="22"/>
      <w:szCs w:val="22"/>
    </w:rPr>
  </w:style>
  <w:style w:type="character" w:customStyle="1" w:styleId="Kolumnnamnsrubrik7-SidbrytChar">
    <w:name w:val="Kolumnnamnsrubrik 7 - Sidbryt Char"/>
    <w:basedOn w:val="Kolumnnamnsrubrik7Char"/>
    <w:link w:val="Kolumnnamnsrubrik7-Sidbryt"/>
    <w:rsid w:val="00623030"/>
    <w:rPr>
      <w:rFonts w:ascii="Times New Roman" w:hAnsi="Times New Roman"/>
      <w:sz w:val="22"/>
      <w:szCs w:val="22"/>
    </w:rPr>
  </w:style>
  <w:style w:type="character" w:customStyle="1" w:styleId="Kolumnnamnsrubrik1-SidbrytChar">
    <w:name w:val="Kolumnnamnsrubrik 1 - Sidbryt Char"/>
    <w:basedOn w:val="Kolumnnamnsrubrik1Char"/>
    <w:link w:val="Kolumnnamnsrubrik1-Sidbryt"/>
    <w:rsid w:val="00B7025F"/>
    <w:rPr>
      <w:rFonts w:ascii="Times New Roman" w:hAnsi="Times New Roman"/>
      <w:sz w:val="22"/>
      <w:szCs w:val="22"/>
    </w:rPr>
  </w:style>
  <w:style w:type="paragraph" w:customStyle="1" w:styleId="Riskmatriscellmall">
    <w:name w:val="Riskmatriscellmall"/>
    <w:basedOn w:val="BodyText"/>
    <w:link w:val="RiskmatriscellmallChar"/>
    <w:qFormat/>
    <w:rsid w:val="00D81E48"/>
    <w:pPr>
      <w:spacing w:after="0"/>
    </w:pPr>
    <w:rPr>
      <w:rFonts w:ascii="Arial" w:hAnsi="Arial"/>
      <w:sz w:val="16"/>
      <w:szCs w:val="16"/>
    </w:rPr>
  </w:style>
  <w:style w:type="character" w:customStyle="1" w:styleId="RiskmatriscellmallChar">
    <w:name w:val="Riskmatriscellmall Char"/>
    <w:basedOn w:val="BrdtextChar"/>
    <w:link w:val="Riskmatriscellmall"/>
    <w:rsid w:val="00D81E48"/>
    <w:rPr>
      <w:rFonts w:ascii="Arial" w:hAnsi="Arial"/>
      <w:sz w:val="18"/>
      <w:szCs w:val="24"/>
    </w:rPr>
  </w:style>
  <w:style w:type="paragraph" w:customStyle="1" w:styleId="Tabellrubrik2">
    <w:name w:val="Tabellrubrik2"/>
    <w:basedOn w:val="Tabellrubrik"/>
    <w:link w:val="Tabellrubrik2Char"/>
    <w:qFormat/>
    <w:rsid w:val="00D33F10"/>
  </w:style>
  <w:style w:type="paragraph" w:customStyle="1" w:styleId="Fotnot2">
    <w:name w:val="Fotnot2"/>
    <w:basedOn w:val="Fotnot"/>
    <w:qFormat/>
    <w:rsid w:val="00D33F10"/>
  </w:style>
  <w:style w:type="character" w:customStyle="1" w:styleId="Tabellrubrik2Char">
    <w:name w:val="Tabellrubrik2 Char"/>
    <w:basedOn w:val="TabellrubrikChar"/>
    <w:link w:val="Tabellrubrik2"/>
    <w:rsid w:val="00D33F10"/>
    <w:rPr>
      <w:rFonts w:ascii="Times New Roman" w:hAnsi="Times New Roman"/>
      <w:b/>
      <w:sz w:val="24"/>
    </w:rPr>
  </w:style>
  <w:style w:type="paragraph" w:customStyle="1" w:styleId="Tabellcell2">
    <w:name w:val="Tabellcell2"/>
    <w:basedOn w:val="Tabellcell"/>
    <w:link w:val="Tabellcell2Char"/>
    <w:qFormat/>
    <w:rsid w:val="00D33F10"/>
    <w:rPr>
      <w:rFonts w:eastAsiaTheme="minorEastAsia"/>
    </w:rPr>
  </w:style>
  <w:style w:type="character" w:customStyle="1" w:styleId="Tabellcell2Char">
    <w:name w:val="Tabellcell2 Char"/>
    <w:basedOn w:val="TabellcellChar"/>
    <w:link w:val="Tabellcell2"/>
    <w:rsid w:val="00D33F10"/>
    <w:rPr>
      <w:rFonts w:ascii="Arial" w:eastAsiaTheme="minorEastAsia" w:hAnsi="Arial" w:cs="Ari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3.xml"/><Relationship Id="rId10" Type="http://schemas.openxmlformats.org/officeDocument/2006/relationships/footer" Target="footer2.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 Id="rId22" Type="http://schemas.openxmlformats.org/officeDocument/2006/relationships/image" Target="media/image14.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F87C-AC49-41D2-BCA1-6FA4CA11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1A0C84F8</Template>
  <TotalTime>100</TotalTime>
  <Pages>36</Pages>
  <Words>13046</Words>
  <Characters>69146</Characters>
  <Application>Microsoft Office Word</Application>
  <DocSecurity>0</DocSecurity>
  <Lines>576</Lines>
  <Paragraphs>164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Stratsys</dc:creator>
  <cp:keywords/>
  <dc:description/>
  <cp:lastModifiedBy>Borg Eva</cp:lastModifiedBy>
  <cp:revision>4</cp:revision>
  <dcterms:created xsi:type="dcterms:W3CDTF">2019-12-17T06:58:00Z</dcterms:created>
  <dcterms:modified xsi:type="dcterms:W3CDTF">2019-12-17T08:32:00Z</dcterms:modified>
</cp:coreProperties>
</file>